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16D59" w14:textId="77777777" w:rsidR="00CB0D16" w:rsidRDefault="00000000">
      <w:pPr>
        <w:pStyle w:val="2"/>
        <w:widowControl w:val="0"/>
        <w:spacing w:before="100" w:after="0" w:line="360" w:lineRule="auto"/>
        <w:jc w:val="both"/>
        <w:rPr>
          <w:rFonts w:hint="eastAsia"/>
        </w:rPr>
      </w:pPr>
      <w:bookmarkStart w:id="0" w:name="_Toc28355"/>
      <w:bookmarkStart w:id="1" w:name="_Toc10326"/>
      <w:bookmarkStart w:id="2" w:name="_Toc20718"/>
      <w:bookmarkStart w:id="3" w:name="_Toc207459394"/>
      <w:bookmarkStart w:id="4" w:name="_Toc22821"/>
      <w:r>
        <w:rPr>
          <w:rFonts w:ascii="Times New Roman" w:eastAsia="宋体" w:hAnsi="Times New Roman" w:cs="Times New Roman"/>
          <w:kern w:val="2"/>
          <w:sz w:val="28"/>
        </w:rPr>
        <w:t>附件</w:t>
      </w:r>
      <w:r>
        <w:rPr>
          <w:rFonts w:ascii="Times New Roman" w:eastAsia="宋体" w:hAnsi="Times New Roman" w:cs="Times New Roman" w:hint="eastAsia"/>
          <w:kern w:val="2"/>
          <w:sz w:val="28"/>
        </w:rPr>
        <w:t>1</w:t>
      </w:r>
      <w:r>
        <w:rPr>
          <w:rFonts w:ascii="Times New Roman" w:eastAsia="宋体" w:hAnsi="Times New Roman" w:cs="Times New Roman"/>
          <w:kern w:val="2"/>
          <w:sz w:val="28"/>
        </w:rPr>
        <w:t>：</w:t>
      </w:r>
      <w:r>
        <w:rPr>
          <w:rFonts w:ascii="Times New Roman" w:eastAsia="宋体" w:hAnsi="Times New Roman" w:cs="Times New Roman" w:hint="eastAsia"/>
          <w:kern w:val="2"/>
          <w:sz w:val="28"/>
        </w:rPr>
        <w:t>招标公告附表</w:t>
      </w:r>
      <w:bookmarkEnd w:id="0"/>
      <w:bookmarkEnd w:id="1"/>
      <w:bookmarkEnd w:id="2"/>
      <w:bookmarkEnd w:id="3"/>
      <w:bookmarkEnd w:id="4"/>
      <w:r>
        <w:tab/>
      </w:r>
    </w:p>
    <w:p w14:paraId="2F5CC607" w14:textId="77777777" w:rsidR="00CB0D16" w:rsidRDefault="00CB0D16"/>
    <w:tbl>
      <w:tblPr>
        <w:tblW w:w="15594" w:type="dxa"/>
        <w:tblInd w:w="-601" w:type="dxa"/>
        <w:tblLayout w:type="fixed"/>
        <w:tblLook w:val="04A0" w:firstRow="1" w:lastRow="0" w:firstColumn="1" w:lastColumn="0" w:noHBand="0" w:noVBand="1"/>
      </w:tblPr>
      <w:tblGrid>
        <w:gridCol w:w="711"/>
        <w:gridCol w:w="851"/>
        <w:gridCol w:w="1135"/>
        <w:gridCol w:w="1276"/>
        <w:gridCol w:w="711"/>
        <w:gridCol w:w="711"/>
        <w:gridCol w:w="711"/>
        <w:gridCol w:w="4167"/>
        <w:gridCol w:w="1079"/>
        <w:gridCol w:w="1126"/>
        <w:gridCol w:w="1276"/>
        <w:gridCol w:w="1135"/>
        <w:gridCol w:w="705"/>
      </w:tblGrid>
      <w:tr w:rsidR="00CB0D16" w14:paraId="1E7D7A64" w14:textId="77777777">
        <w:trPr>
          <w:trHeight w:val="673"/>
          <w:tblHeader/>
        </w:trPr>
        <w:tc>
          <w:tcPr>
            <w:tcW w:w="711" w:type="dxa"/>
            <w:tcBorders>
              <w:top w:val="single" w:sz="4" w:space="0" w:color="000000"/>
              <w:left w:val="single" w:sz="4" w:space="0" w:color="000000"/>
              <w:bottom w:val="single" w:sz="4" w:space="0" w:color="000000"/>
              <w:right w:val="single" w:sz="4" w:space="0" w:color="000000"/>
            </w:tcBorders>
            <w:vAlign w:val="center"/>
          </w:tcPr>
          <w:p w14:paraId="1525B417"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序号</w:t>
            </w:r>
          </w:p>
        </w:tc>
        <w:tc>
          <w:tcPr>
            <w:tcW w:w="851" w:type="dxa"/>
            <w:tcBorders>
              <w:top w:val="single" w:sz="4" w:space="0" w:color="000000"/>
              <w:left w:val="single" w:sz="4" w:space="0" w:color="000000"/>
              <w:bottom w:val="single" w:sz="4" w:space="0" w:color="000000"/>
              <w:right w:val="single" w:sz="4" w:space="0" w:color="000000"/>
            </w:tcBorders>
            <w:vAlign w:val="center"/>
          </w:tcPr>
          <w:p w14:paraId="627A9D03"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包件号</w:t>
            </w:r>
          </w:p>
        </w:tc>
        <w:tc>
          <w:tcPr>
            <w:tcW w:w="1135" w:type="dxa"/>
            <w:tcBorders>
              <w:top w:val="single" w:sz="4" w:space="0" w:color="000000"/>
              <w:left w:val="single" w:sz="4" w:space="0" w:color="000000"/>
              <w:bottom w:val="single" w:sz="4" w:space="0" w:color="000000"/>
              <w:right w:val="single" w:sz="4" w:space="0" w:color="000000"/>
            </w:tcBorders>
            <w:vAlign w:val="center"/>
          </w:tcPr>
          <w:p w14:paraId="14E660F2"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包件名称</w:t>
            </w:r>
          </w:p>
        </w:tc>
        <w:tc>
          <w:tcPr>
            <w:tcW w:w="1276" w:type="dxa"/>
            <w:tcBorders>
              <w:top w:val="single" w:sz="4" w:space="0" w:color="000000"/>
              <w:left w:val="single" w:sz="4" w:space="0" w:color="000000"/>
              <w:bottom w:val="single" w:sz="4" w:space="0" w:color="000000"/>
              <w:right w:val="single" w:sz="4" w:space="0" w:color="000000"/>
            </w:tcBorders>
            <w:vAlign w:val="center"/>
          </w:tcPr>
          <w:p w14:paraId="6521EA1F"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物资名称</w:t>
            </w:r>
          </w:p>
        </w:tc>
        <w:tc>
          <w:tcPr>
            <w:tcW w:w="711" w:type="dxa"/>
            <w:tcBorders>
              <w:top w:val="single" w:sz="4" w:space="0" w:color="000000"/>
              <w:left w:val="single" w:sz="4" w:space="0" w:color="000000"/>
              <w:bottom w:val="single" w:sz="4" w:space="0" w:color="000000"/>
              <w:right w:val="single" w:sz="4" w:space="0" w:color="000000"/>
            </w:tcBorders>
            <w:vAlign w:val="center"/>
          </w:tcPr>
          <w:p w14:paraId="611F88AB" w14:textId="77777777" w:rsidR="00CB0D16" w:rsidRDefault="00000000">
            <w:pPr>
              <w:widowControl/>
              <w:spacing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规格型号</w:t>
            </w:r>
          </w:p>
        </w:tc>
        <w:tc>
          <w:tcPr>
            <w:tcW w:w="711" w:type="dxa"/>
            <w:tcBorders>
              <w:top w:val="single" w:sz="4" w:space="0" w:color="000000"/>
              <w:left w:val="single" w:sz="4" w:space="0" w:color="000000"/>
              <w:bottom w:val="single" w:sz="4" w:space="0" w:color="000000"/>
              <w:right w:val="single" w:sz="4" w:space="0" w:color="000000"/>
            </w:tcBorders>
            <w:vAlign w:val="center"/>
          </w:tcPr>
          <w:p w14:paraId="11CAE70F"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计量单位</w:t>
            </w:r>
          </w:p>
        </w:tc>
        <w:tc>
          <w:tcPr>
            <w:tcW w:w="711" w:type="dxa"/>
            <w:tcBorders>
              <w:top w:val="single" w:sz="4" w:space="0" w:color="000000"/>
              <w:left w:val="single" w:sz="4" w:space="0" w:color="000000"/>
              <w:bottom w:val="single" w:sz="4" w:space="0" w:color="000000"/>
              <w:right w:val="single" w:sz="4" w:space="0" w:color="000000"/>
            </w:tcBorders>
            <w:vAlign w:val="center"/>
          </w:tcPr>
          <w:p w14:paraId="300EE33F"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数量</w:t>
            </w:r>
          </w:p>
        </w:tc>
        <w:tc>
          <w:tcPr>
            <w:tcW w:w="4167" w:type="dxa"/>
            <w:tcBorders>
              <w:top w:val="single" w:sz="4" w:space="0" w:color="000000"/>
              <w:left w:val="single" w:sz="4" w:space="0" w:color="000000"/>
              <w:bottom w:val="single" w:sz="4" w:space="0" w:color="000000"/>
              <w:right w:val="single" w:sz="4" w:space="0" w:color="000000"/>
            </w:tcBorders>
            <w:vAlign w:val="center"/>
          </w:tcPr>
          <w:p w14:paraId="4630B596"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资格条件</w:t>
            </w:r>
          </w:p>
        </w:tc>
        <w:tc>
          <w:tcPr>
            <w:tcW w:w="1079" w:type="dxa"/>
            <w:tcBorders>
              <w:top w:val="single" w:sz="4" w:space="0" w:color="000000"/>
              <w:left w:val="single" w:sz="4" w:space="0" w:color="000000"/>
              <w:bottom w:val="single" w:sz="4" w:space="0" w:color="000000"/>
              <w:right w:val="single" w:sz="4" w:space="0" w:color="000000"/>
            </w:tcBorders>
            <w:vAlign w:val="center"/>
          </w:tcPr>
          <w:p w14:paraId="55B32331"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交货时间</w:t>
            </w:r>
          </w:p>
        </w:tc>
        <w:tc>
          <w:tcPr>
            <w:tcW w:w="1126" w:type="dxa"/>
            <w:tcBorders>
              <w:top w:val="single" w:sz="4" w:space="0" w:color="000000"/>
              <w:left w:val="single" w:sz="4" w:space="0" w:color="000000"/>
              <w:bottom w:val="single" w:sz="4" w:space="0" w:color="000000"/>
              <w:right w:val="single" w:sz="4" w:space="0" w:color="000000"/>
            </w:tcBorders>
            <w:vAlign w:val="center"/>
          </w:tcPr>
          <w:p w14:paraId="5459F7A0"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交货地点</w:t>
            </w:r>
          </w:p>
        </w:tc>
        <w:tc>
          <w:tcPr>
            <w:tcW w:w="1276" w:type="dxa"/>
            <w:tcBorders>
              <w:top w:val="single" w:sz="4" w:space="0" w:color="000000"/>
              <w:left w:val="single" w:sz="4" w:space="0" w:color="000000"/>
              <w:bottom w:val="single" w:sz="4" w:space="0" w:color="000000"/>
              <w:right w:val="single" w:sz="4" w:space="0" w:color="000000"/>
            </w:tcBorders>
            <w:vAlign w:val="center"/>
          </w:tcPr>
          <w:p w14:paraId="1A7D9363"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交货条件及状态</w:t>
            </w:r>
          </w:p>
        </w:tc>
        <w:tc>
          <w:tcPr>
            <w:tcW w:w="1135" w:type="dxa"/>
            <w:tcBorders>
              <w:top w:val="single" w:sz="4" w:space="0" w:color="000000"/>
              <w:left w:val="single" w:sz="4" w:space="0" w:color="000000"/>
              <w:bottom w:val="single" w:sz="4" w:space="0" w:color="000000"/>
              <w:right w:val="single" w:sz="4" w:space="0" w:color="000000"/>
            </w:tcBorders>
            <w:vAlign w:val="center"/>
          </w:tcPr>
          <w:p w14:paraId="5E8C03C5"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收货单位</w:t>
            </w:r>
          </w:p>
        </w:tc>
        <w:tc>
          <w:tcPr>
            <w:tcW w:w="705" w:type="dxa"/>
            <w:tcBorders>
              <w:top w:val="single" w:sz="4" w:space="0" w:color="000000"/>
              <w:left w:val="single" w:sz="4" w:space="0" w:color="000000"/>
              <w:bottom w:val="single" w:sz="4" w:space="0" w:color="000000"/>
              <w:right w:val="single" w:sz="4" w:space="0" w:color="000000"/>
            </w:tcBorders>
            <w:vAlign w:val="center"/>
          </w:tcPr>
          <w:p w14:paraId="3C798F5B" w14:textId="77777777" w:rsidR="00CB0D16" w:rsidRDefault="00000000">
            <w:pPr>
              <w:widowControl/>
              <w:spacing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备注</w:t>
            </w:r>
          </w:p>
        </w:tc>
      </w:tr>
      <w:tr w:rsidR="00CB0D16" w14:paraId="29E143B1" w14:textId="77777777">
        <w:trPr>
          <w:trHeight w:val="1247"/>
          <w:tblHeader/>
        </w:trPr>
        <w:tc>
          <w:tcPr>
            <w:tcW w:w="711" w:type="dxa"/>
            <w:tcBorders>
              <w:top w:val="single" w:sz="4" w:space="0" w:color="000000"/>
              <w:left w:val="single" w:sz="4" w:space="0" w:color="000000"/>
              <w:bottom w:val="single" w:sz="4" w:space="0" w:color="auto"/>
              <w:right w:val="single" w:sz="4" w:space="0" w:color="000000"/>
            </w:tcBorders>
            <w:vAlign w:val="center"/>
          </w:tcPr>
          <w:p w14:paraId="4ECD0A1F"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w:t>
            </w:r>
          </w:p>
        </w:tc>
        <w:tc>
          <w:tcPr>
            <w:tcW w:w="851" w:type="dxa"/>
            <w:vMerge w:val="restart"/>
            <w:tcBorders>
              <w:top w:val="single" w:sz="4" w:space="0" w:color="000000"/>
              <w:left w:val="single" w:sz="4" w:space="0" w:color="000000"/>
              <w:right w:val="single" w:sz="4" w:space="0" w:color="000000"/>
            </w:tcBorders>
            <w:vAlign w:val="center"/>
          </w:tcPr>
          <w:p w14:paraId="2B0A1F27"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kern w:val="0"/>
                <w:sz w:val="22"/>
                <w:lang w:bidi="ar"/>
              </w:rPr>
              <w:t>DC01</w:t>
            </w:r>
          </w:p>
        </w:tc>
        <w:tc>
          <w:tcPr>
            <w:tcW w:w="1135" w:type="dxa"/>
            <w:vMerge w:val="restart"/>
            <w:tcBorders>
              <w:top w:val="single" w:sz="4" w:space="0" w:color="000000"/>
              <w:left w:val="single" w:sz="4" w:space="0" w:color="000000"/>
              <w:right w:val="single" w:sz="4" w:space="0" w:color="auto"/>
            </w:tcBorders>
            <w:vAlign w:val="center"/>
          </w:tcPr>
          <w:p w14:paraId="3E59F77B"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检修专用工装</w:t>
            </w:r>
          </w:p>
        </w:tc>
        <w:tc>
          <w:tcPr>
            <w:tcW w:w="1276" w:type="dxa"/>
            <w:tcBorders>
              <w:top w:val="single" w:sz="4" w:space="0" w:color="000000"/>
              <w:left w:val="single" w:sz="4" w:space="0" w:color="auto"/>
              <w:bottom w:val="single" w:sz="4" w:space="0" w:color="auto"/>
              <w:right w:val="single" w:sz="4" w:space="0" w:color="000000"/>
            </w:tcBorders>
            <w:vAlign w:val="center"/>
          </w:tcPr>
          <w:p w14:paraId="1C77FB22"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等效锥度检测单元</w:t>
            </w:r>
          </w:p>
        </w:tc>
        <w:tc>
          <w:tcPr>
            <w:tcW w:w="711" w:type="dxa"/>
            <w:tcBorders>
              <w:top w:val="single" w:sz="4" w:space="0" w:color="000000"/>
              <w:left w:val="single" w:sz="4" w:space="0" w:color="000000"/>
              <w:bottom w:val="single" w:sz="4" w:space="0" w:color="auto"/>
              <w:right w:val="single" w:sz="4" w:space="0" w:color="000000"/>
            </w:tcBorders>
            <w:vAlign w:val="center"/>
          </w:tcPr>
          <w:p w14:paraId="41EA0BD6" w14:textId="77777777" w:rsidR="00CB0D16" w:rsidRDefault="00CB0D16">
            <w:pPr>
              <w:widowControl/>
              <w:spacing w:line="240" w:lineRule="auto"/>
              <w:jc w:val="center"/>
              <w:textAlignment w:val="center"/>
              <w:rPr>
                <w:rFonts w:ascii="宋体" w:hAnsi="宋体" w:cs="宋体" w:hint="eastAsia"/>
                <w:color w:val="000000"/>
                <w:kern w:val="0"/>
                <w:szCs w:val="21"/>
              </w:rPr>
            </w:pPr>
          </w:p>
        </w:tc>
        <w:tc>
          <w:tcPr>
            <w:tcW w:w="711" w:type="dxa"/>
            <w:tcBorders>
              <w:top w:val="single" w:sz="4" w:space="0" w:color="000000"/>
              <w:left w:val="single" w:sz="4" w:space="0" w:color="000000"/>
              <w:bottom w:val="single" w:sz="4" w:space="0" w:color="000000"/>
              <w:right w:val="single" w:sz="4" w:space="0" w:color="000000"/>
            </w:tcBorders>
            <w:vAlign w:val="center"/>
          </w:tcPr>
          <w:p w14:paraId="4AD4EB55"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套</w:t>
            </w:r>
          </w:p>
        </w:tc>
        <w:tc>
          <w:tcPr>
            <w:tcW w:w="711" w:type="dxa"/>
            <w:tcBorders>
              <w:top w:val="single" w:sz="4" w:space="0" w:color="000000"/>
              <w:left w:val="single" w:sz="4" w:space="0" w:color="000000"/>
              <w:bottom w:val="single" w:sz="4" w:space="0" w:color="000000"/>
              <w:right w:val="single" w:sz="4" w:space="0" w:color="000000"/>
            </w:tcBorders>
            <w:vAlign w:val="center"/>
          </w:tcPr>
          <w:p w14:paraId="6554E681"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w:t>
            </w:r>
          </w:p>
        </w:tc>
        <w:tc>
          <w:tcPr>
            <w:tcW w:w="4167" w:type="dxa"/>
            <w:vMerge w:val="restart"/>
            <w:tcBorders>
              <w:top w:val="single" w:sz="4" w:space="0" w:color="000000"/>
              <w:left w:val="single" w:sz="4" w:space="0" w:color="000000"/>
              <w:right w:val="single" w:sz="4" w:space="0" w:color="000000"/>
            </w:tcBorders>
            <w:vAlign w:val="center"/>
          </w:tcPr>
          <w:p w14:paraId="051BDFC6" w14:textId="77777777" w:rsidR="00CB0D16" w:rsidRPr="00DB202C" w:rsidRDefault="00000000">
            <w:pPr>
              <w:widowControl/>
              <w:spacing w:line="240" w:lineRule="auto"/>
              <w:textAlignment w:val="center"/>
              <w:rPr>
                <w:rFonts w:ascii="宋体" w:hAnsi="宋体" w:cs="宋体" w:hint="eastAsia"/>
                <w:color w:val="000000"/>
                <w:kern w:val="0"/>
                <w:szCs w:val="21"/>
              </w:rPr>
            </w:pPr>
            <w:r w:rsidRPr="00DB202C">
              <w:rPr>
                <w:rFonts w:ascii="宋体" w:hAnsi="宋体" w:cs="宋体" w:hint="eastAsia"/>
                <w:color w:val="000000"/>
                <w:kern w:val="0"/>
                <w:szCs w:val="21"/>
              </w:rPr>
              <w:t>1.在中华人民共和国境内依法注册，具有法人资格的制造商；</w:t>
            </w:r>
          </w:p>
          <w:p w14:paraId="19645A8A" w14:textId="77777777" w:rsidR="00CB0D16" w:rsidRPr="00DB202C" w:rsidRDefault="00000000">
            <w:pPr>
              <w:widowControl/>
              <w:spacing w:line="240" w:lineRule="auto"/>
              <w:textAlignment w:val="center"/>
              <w:rPr>
                <w:rFonts w:ascii="宋体" w:hAnsi="宋体" w:cs="宋体" w:hint="eastAsia"/>
                <w:color w:val="000000"/>
                <w:kern w:val="0"/>
                <w:szCs w:val="21"/>
              </w:rPr>
            </w:pPr>
            <w:r w:rsidRPr="00DB202C">
              <w:rPr>
                <w:rFonts w:ascii="宋体" w:hAnsi="宋体" w:cs="宋体" w:hint="eastAsia"/>
                <w:color w:val="000000"/>
                <w:kern w:val="0"/>
                <w:szCs w:val="21"/>
              </w:rPr>
              <w:t>2.投标人须提供近3年</w:t>
            </w:r>
            <w:proofErr w:type="gramStart"/>
            <w:r w:rsidRPr="00DB202C">
              <w:rPr>
                <w:rFonts w:ascii="宋体" w:hAnsi="宋体" w:cs="宋体" w:hint="eastAsia"/>
                <w:color w:val="000000"/>
                <w:kern w:val="0"/>
                <w:szCs w:val="21"/>
              </w:rPr>
              <w:t>(2022年-2024年)</w:t>
            </w:r>
            <w:proofErr w:type="gramEnd"/>
            <w:r w:rsidRPr="00DB202C">
              <w:rPr>
                <w:rFonts w:ascii="宋体" w:hAnsi="宋体" w:cs="宋体" w:hint="eastAsia"/>
                <w:color w:val="000000"/>
                <w:kern w:val="0"/>
                <w:szCs w:val="21"/>
              </w:rPr>
              <w:t>内任意一年经会计师事务所或审计机构审计的符合国家规定的财务会计报表；</w:t>
            </w:r>
          </w:p>
          <w:p w14:paraId="39F22F08" w14:textId="77777777" w:rsidR="00CB0D16" w:rsidRPr="00DB202C" w:rsidRDefault="00000000">
            <w:pPr>
              <w:spacing w:line="240" w:lineRule="auto"/>
              <w:textAlignment w:val="center"/>
              <w:rPr>
                <w:rFonts w:ascii="宋体" w:hAnsi="宋体" w:cs="宋体" w:hint="eastAsia"/>
                <w:color w:val="000000"/>
                <w:kern w:val="0"/>
                <w:szCs w:val="21"/>
              </w:rPr>
            </w:pPr>
            <w:r w:rsidRPr="00DB202C">
              <w:rPr>
                <w:rFonts w:ascii="宋体" w:hAnsi="宋体" w:cs="宋体" w:hint="eastAsia"/>
                <w:color w:val="000000"/>
                <w:kern w:val="0"/>
                <w:szCs w:val="21"/>
              </w:rPr>
              <w:t>3.供货业绩要求：投标人须具有近5年（2020年9月1日至投标文件递交截止日以签订合同日期为准），动车段（所）综合检测系统（包含等效锥度检测、闸片图像检测、360°图像检测模块，三个模块不限在同一合同内）供货业绩，须提供对应的合同协议书、进场验收证书（或验收文件等）或对应的用户使用证明。</w:t>
            </w:r>
          </w:p>
        </w:tc>
        <w:tc>
          <w:tcPr>
            <w:tcW w:w="1079" w:type="dxa"/>
            <w:vMerge w:val="restart"/>
            <w:tcBorders>
              <w:top w:val="single" w:sz="4" w:space="0" w:color="000000"/>
              <w:left w:val="single" w:sz="4" w:space="0" w:color="000000"/>
              <w:right w:val="single" w:sz="4" w:space="0" w:color="000000"/>
            </w:tcBorders>
            <w:vAlign w:val="center"/>
          </w:tcPr>
          <w:p w14:paraId="1B032A03" w14:textId="3B4B2928"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kern w:val="0"/>
                <w:szCs w:val="21"/>
                <w:lang w:bidi="ar"/>
              </w:rPr>
              <w:t>2025年1</w:t>
            </w:r>
            <w:r w:rsidR="00D32492">
              <w:rPr>
                <w:rFonts w:ascii="宋体" w:hAnsi="宋体" w:cs="宋体" w:hint="eastAsia"/>
                <w:kern w:val="0"/>
                <w:szCs w:val="21"/>
                <w:lang w:bidi="ar"/>
              </w:rPr>
              <w:t>1</w:t>
            </w:r>
            <w:r>
              <w:rPr>
                <w:rFonts w:ascii="宋体" w:hAnsi="宋体" w:cs="宋体" w:hint="eastAsia"/>
                <w:kern w:val="0"/>
                <w:szCs w:val="21"/>
                <w:lang w:bidi="ar"/>
              </w:rPr>
              <w:t>月至工程结束</w:t>
            </w:r>
          </w:p>
        </w:tc>
        <w:tc>
          <w:tcPr>
            <w:tcW w:w="1126" w:type="dxa"/>
            <w:vMerge w:val="restart"/>
            <w:tcBorders>
              <w:top w:val="single" w:sz="4" w:space="0" w:color="000000"/>
              <w:left w:val="single" w:sz="4" w:space="0" w:color="000000"/>
              <w:right w:val="single" w:sz="4" w:space="0" w:color="000000"/>
            </w:tcBorders>
            <w:vAlign w:val="center"/>
          </w:tcPr>
          <w:p w14:paraId="636F8257"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天津动</w:t>
            </w:r>
          </w:p>
          <w:p w14:paraId="47E827DC"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车所</w:t>
            </w:r>
          </w:p>
        </w:tc>
        <w:tc>
          <w:tcPr>
            <w:tcW w:w="1276" w:type="dxa"/>
            <w:vMerge w:val="restart"/>
            <w:tcBorders>
              <w:top w:val="single" w:sz="4" w:space="0" w:color="000000"/>
              <w:left w:val="single" w:sz="4" w:space="0" w:color="000000"/>
              <w:right w:val="single" w:sz="4" w:space="0" w:color="000000"/>
            </w:tcBorders>
            <w:vAlign w:val="center"/>
          </w:tcPr>
          <w:p w14:paraId="304DFE1C"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货物完好，车板交货</w:t>
            </w:r>
          </w:p>
        </w:tc>
        <w:tc>
          <w:tcPr>
            <w:tcW w:w="1135" w:type="dxa"/>
            <w:vMerge w:val="restart"/>
            <w:tcBorders>
              <w:top w:val="single" w:sz="4" w:space="0" w:color="000000"/>
              <w:left w:val="single" w:sz="4" w:space="0" w:color="000000"/>
              <w:right w:val="single" w:sz="4" w:space="0" w:color="000000"/>
            </w:tcBorders>
            <w:vAlign w:val="center"/>
          </w:tcPr>
          <w:p w14:paraId="3B1A542F"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天津动</w:t>
            </w:r>
          </w:p>
          <w:p w14:paraId="7C1C6B02"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车所</w:t>
            </w:r>
          </w:p>
        </w:tc>
        <w:tc>
          <w:tcPr>
            <w:tcW w:w="705" w:type="dxa"/>
            <w:vMerge w:val="restart"/>
            <w:tcBorders>
              <w:top w:val="single" w:sz="4" w:space="0" w:color="000000"/>
              <w:left w:val="single" w:sz="4" w:space="0" w:color="000000"/>
              <w:right w:val="single" w:sz="4" w:space="0" w:color="000000"/>
            </w:tcBorders>
            <w:vAlign w:val="center"/>
          </w:tcPr>
          <w:p w14:paraId="6942270E" w14:textId="77777777" w:rsidR="00CB0D16" w:rsidRDefault="00CB0D16">
            <w:pPr>
              <w:widowControl/>
              <w:spacing w:line="240" w:lineRule="auto"/>
              <w:jc w:val="center"/>
              <w:rPr>
                <w:rFonts w:ascii="宋体" w:hAnsi="宋体" w:cs="宋体" w:hint="eastAsia"/>
                <w:color w:val="000000"/>
                <w:szCs w:val="21"/>
              </w:rPr>
            </w:pPr>
          </w:p>
        </w:tc>
      </w:tr>
      <w:tr w:rsidR="00CB0D16" w14:paraId="0B3A9A05" w14:textId="77777777">
        <w:trPr>
          <w:trHeight w:val="1247"/>
          <w:tblHeader/>
        </w:trPr>
        <w:tc>
          <w:tcPr>
            <w:tcW w:w="711" w:type="dxa"/>
            <w:tcBorders>
              <w:top w:val="single" w:sz="4" w:space="0" w:color="auto"/>
              <w:left w:val="single" w:sz="4" w:space="0" w:color="000000"/>
              <w:bottom w:val="single" w:sz="4" w:space="0" w:color="auto"/>
              <w:right w:val="single" w:sz="4" w:space="0" w:color="000000"/>
            </w:tcBorders>
            <w:vAlign w:val="center"/>
          </w:tcPr>
          <w:p w14:paraId="41EE9D97" w14:textId="77777777" w:rsidR="00CB0D16" w:rsidRDefault="00000000">
            <w:pPr>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2</w:t>
            </w:r>
          </w:p>
        </w:tc>
        <w:tc>
          <w:tcPr>
            <w:tcW w:w="851" w:type="dxa"/>
            <w:vMerge/>
            <w:tcBorders>
              <w:left w:val="single" w:sz="4" w:space="0" w:color="000000"/>
              <w:right w:val="single" w:sz="4" w:space="0" w:color="000000"/>
            </w:tcBorders>
            <w:vAlign w:val="center"/>
          </w:tcPr>
          <w:p w14:paraId="7A207DD9" w14:textId="77777777" w:rsidR="00CB0D16" w:rsidRDefault="00CB0D16">
            <w:pPr>
              <w:spacing w:line="240" w:lineRule="auto"/>
              <w:jc w:val="center"/>
              <w:textAlignment w:val="center"/>
              <w:rPr>
                <w:rFonts w:ascii="宋体" w:hAnsi="宋体" w:cs="宋体" w:hint="eastAsia"/>
                <w:color w:val="000000"/>
                <w:kern w:val="0"/>
                <w:szCs w:val="21"/>
              </w:rPr>
            </w:pPr>
          </w:p>
        </w:tc>
        <w:tc>
          <w:tcPr>
            <w:tcW w:w="1135" w:type="dxa"/>
            <w:vMerge/>
            <w:tcBorders>
              <w:left w:val="single" w:sz="4" w:space="0" w:color="000000"/>
              <w:right w:val="single" w:sz="4" w:space="0" w:color="auto"/>
            </w:tcBorders>
            <w:vAlign w:val="center"/>
          </w:tcPr>
          <w:p w14:paraId="4B88DF6C" w14:textId="77777777" w:rsidR="00CB0D16" w:rsidRDefault="00CB0D16">
            <w:pPr>
              <w:spacing w:line="240" w:lineRule="auto"/>
              <w:jc w:val="center"/>
              <w:textAlignment w:val="center"/>
              <w:rPr>
                <w:rFonts w:ascii="宋体" w:hAnsi="宋体" w:cs="宋体" w:hint="eastAsia"/>
                <w:color w:val="000000"/>
                <w:kern w:val="0"/>
                <w:szCs w:val="21"/>
              </w:rPr>
            </w:pPr>
          </w:p>
        </w:tc>
        <w:tc>
          <w:tcPr>
            <w:tcW w:w="1276" w:type="dxa"/>
            <w:tcBorders>
              <w:top w:val="single" w:sz="4" w:space="0" w:color="auto"/>
              <w:left w:val="single" w:sz="4" w:space="0" w:color="auto"/>
              <w:bottom w:val="single" w:sz="4" w:space="0" w:color="auto"/>
              <w:right w:val="single" w:sz="4" w:space="0" w:color="000000"/>
            </w:tcBorders>
            <w:vAlign w:val="center"/>
          </w:tcPr>
          <w:p w14:paraId="5CF01A29" w14:textId="77777777" w:rsidR="00CB0D16" w:rsidRDefault="00000000">
            <w:pPr>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闸片图像检测单元</w:t>
            </w:r>
          </w:p>
        </w:tc>
        <w:tc>
          <w:tcPr>
            <w:tcW w:w="711" w:type="dxa"/>
            <w:tcBorders>
              <w:top w:val="single" w:sz="4" w:space="0" w:color="auto"/>
              <w:left w:val="single" w:sz="4" w:space="0" w:color="000000"/>
              <w:bottom w:val="single" w:sz="4" w:space="0" w:color="auto"/>
              <w:right w:val="single" w:sz="4" w:space="0" w:color="000000"/>
            </w:tcBorders>
            <w:vAlign w:val="center"/>
          </w:tcPr>
          <w:p w14:paraId="02286E44" w14:textId="77777777" w:rsidR="00CB0D16" w:rsidRDefault="00CB0D16">
            <w:pPr>
              <w:widowControl/>
              <w:spacing w:line="240" w:lineRule="auto"/>
              <w:jc w:val="center"/>
              <w:textAlignment w:val="center"/>
              <w:rPr>
                <w:rFonts w:ascii="宋体" w:hAnsi="宋体" w:cs="宋体" w:hint="eastAsia"/>
                <w:color w:val="000000"/>
                <w:kern w:val="0"/>
                <w:szCs w:val="21"/>
              </w:rPr>
            </w:pPr>
          </w:p>
        </w:tc>
        <w:tc>
          <w:tcPr>
            <w:tcW w:w="711" w:type="dxa"/>
            <w:tcBorders>
              <w:top w:val="single" w:sz="4" w:space="0" w:color="000000"/>
              <w:left w:val="single" w:sz="4" w:space="0" w:color="000000"/>
              <w:bottom w:val="single" w:sz="4" w:space="0" w:color="000000"/>
              <w:right w:val="single" w:sz="4" w:space="0" w:color="000000"/>
            </w:tcBorders>
            <w:vAlign w:val="center"/>
          </w:tcPr>
          <w:p w14:paraId="641AD23C"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套</w:t>
            </w:r>
          </w:p>
        </w:tc>
        <w:tc>
          <w:tcPr>
            <w:tcW w:w="711" w:type="dxa"/>
            <w:tcBorders>
              <w:top w:val="single" w:sz="4" w:space="0" w:color="000000"/>
              <w:left w:val="single" w:sz="4" w:space="0" w:color="000000"/>
              <w:bottom w:val="single" w:sz="4" w:space="0" w:color="000000"/>
              <w:right w:val="single" w:sz="4" w:space="0" w:color="000000"/>
            </w:tcBorders>
            <w:vAlign w:val="center"/>
          </w:tcPr>
          <w:p w14:paraId="74003617"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w:t>
            </w:r>
          </w:p>
        </w:tc>
        <w:tc>
          <w:tcPr>
            <w:tcW w:w="4167" w:type="dxa"/>
            <w:vMerge/>
            <w:tcBorders>
              <w:left w:val="single" w:sz="4" w:space="0" w:color="000000"/>
              <w:right w:val="single" w:sz="4" w:space="0" w:color="000000"/>
            </w:tcBorders>
            <w:vAlign w:val="center"/>
          </w:tcPr>
          <w:p w14:paraId="47280F95" w14:textId="77777777" w:rsidR="00CB0D16" w:rsidRPr="00DB202C" w:rsidRDefault="00CB0D16">
            <w:pPr>
              <w:widowControl/>
              <w:spacing w:line="240" w:lineRule="auto"/>
              <w:jc w:val="center"/>
              <w:textAlignment w:val="center"/>
              <w:rPr>
                <w:rFonts w:ascii="宋体" w:hAnsi="宋体" w:cs="宋体" w:hint="eastAsia"/>
                <w:color w:val="000000"/>
                <w:kern w:val="0"/>
                <w:szCs w:val="21"/>
              </w:rPr>
            </w:pPr>
          </w:p>
        </w:tc>
        <w:tc>
          <w:tcPr>
            <w:tcW w:w="1079" w:type="dxa"/>
            <w:vMerge/>
            <w:tcBorders>
              <w:left w:val="single" w:sz="4" w:space="0" w:color="000000"/>
              <w:right w:val="single" w:sz="4" w:space="0" w:color="000000"/>
            </w:tcBorders>
            <w:vAlign w:val="center"/>
          </w:tcPr>
          <w:p w14:paraId="66EAB173" w14:textId="77777777" w:rsidR="00CB0D16" w:rsidRDefault="00CB0D16">
            <w:pPr>
              <w:widowControl/>
              <w:spacing w:line="240" w:lineRule="auto"/>
              <w:jc w:val="center"/>
              <w:textAlignment w:val="center"/>
              <w:rPr>
                <w:rFonts w:ascii="宋体" w:hAnsi="宋体" w:cs="宋体" w:hint="eastAsia"/>
                <w:color w:val="000000"/>
                <w:kern w:val="0"/>
                <w:szCs w:val="21"/>
              </w:rPr>
            </w:pPr>
          </w:p>
        </w:tc>
        <w:tc>
          <w:tcPr>
            <w:tcW w:w="1126" w:type="dxa"/>
            <w:vMerge/>
            <w:tcBorders>
              <w:left w:val="single" w:sz="4" w:space="0" w:color="000000"/>
              <w:right w:val="single" w:sz="4" w:space="0" w:color="000000"/>
            </w:tcBorders>
            <w:vAlign w:val="center"/>
          </w:tcPr>
          <w:p w14:paraId="54A67F50" w14:textId="77777777" w:rsidR="00CB0D16" w:rsidRDefault="00CB0D16">
            <w:pPr>
              <w:widowControl/>
              <w:spacing w:line="240" w:lineRule="auto"/>
              <w:jc w:val="center"/>
              <w:textAlignment w:val="center"/>
              <w:rPr>
                <w:rFonts w:ascii="宋体" w:hAnsi="宋体" w:cs="宋体" w:hint="eastAsia"/>
                <w:color w:val="000000"/>
                <w:kern w:val="0"/>
                <w:szCs w:val="21"/>
              </w:rPr>
            </w:pPr>
          </w:p>
        </w:tc>
        <w:tc>
          <w:tcPr>
            <w:tcW w:w="1276" w:type="dxa"/>
            <w:vMerge/>
            <w:tcBorders>
              <w:left w:val="single" w:sz="4" w:space="0" w:color="000000"/>
              <w:right w:val="single" w:sz="4" w:space="0" w:color="000000"/>
            </w:tcBorders>
            <w:vAlign w:val="center"/>
          </w:tcPr>
          <w:p w14:paraId="126F078B" w14:textId="77777777" w:rsidR="00CB0D16" w:rsidRDefault="00CB0D16">
            <w:pPr>
              <w:widowControl/>
              <w:spacing w:line="240" w:lineRule="auto"/>
              <w:jc w:val="center"/>
              <w:textAlignment w:val="center"/>
              <w:rPr>
                <w:rFonts w:ascii="宋体" w:hAnsi="宋体" w:cs="宋体" w:hint="eastAsia"/>
                <w:color w:val="000000"/>
                <w:kern w:val="0"/>
                <w:szCs w:val="21"/>
              </w:rPr>
            </w:pPr>
          </w:p>
        </w:tc>
        <w:tc>
          <w:tcPr>
            <w:tcW w:w="1135" w:type="dxa"/>
            <w:vMerge/>
            <w:tcBorders>
              <w:left w:val="single" w:sz="4" w:space="0" w:color="000000"/>
              <w:right w:val="single" w:sz="4" w:space="0" w:color="000000"/>
            </w:tcBorders>
            <w:vAlign w:val="center"/>
          </w:tcPr>
          <w:p w14:paraId="48810D0D" w14:textId="77777777" w:rsidR="00CB0D16" w:rsidRDefault="00CB0D16">
            <w:pPr>
              <w:widowControl/>
              <w:spacing w:line="240" w:lineRule="auto"/>
              <w:jc w:val="center"/>
              <w:textAlignment w:val="center"/>
              <w:rPr>
                <w:rFonts w:ascii="宋体" w:hAnsi="宋体" w:cs="宋体" w:hint="eastAsia"/>
                <w:color w:val="000000"/>
                <w:kern w:val="0"/>
                <w:szCs w:val="21"/>
              </w:rPr>
            </w:pPr>
          </w:p>
        </w:tc>
        <w:tc>
          <w:tcPr>
            <w:tcW w:w="705" w:type="dxa"/>
            <w:vMerge/>
            <w:tcBorders>
              <w:left w:val="single" w:sz="4" w:space="0" w:color="000000"/>
              <w:right w:val="single" w:sz="4" w:space="0" w:color="000000"/>
            </w:tcBorders>
            <w:vAlign w:val="center"/>
          </w:tcPr>
          <w:p w14:paraId="19DE9659" w14:textId="77777777" w:rsidR="00CB0D16" w:rsidRDefault="00CB0D16">
            <w:pPr>
              <w:widowControl/>
              <w:spacing w:line="240" w:lineRule="auto"/>
              <w:jc w:val="center"/>
              <w:rPr>
                <w:rFonts w:ascii="宋体" w:hAnsi="宋体" w:cs="宋体" w:hint="eastAsia"/>
                <w:color w:val="000000"/>
                <w:szCs w:val="21"/>
              </w:rPr>
            </w:pPr>
          </w:p>
        </w:tc>
      </w:tr>
      <w:tr w:rsidR="00CB0D16" w14:paraId="1C8E95AB" w14:textId="77777777">
        <w:trPr>
          <w:trHeight w:val="1247"/>
          <w:tblHeader/>
        </w:trPr>
        <w:tc>
          <w:tcPr>
            <w:tcW w:w="711" w:type="dxa"/>
            <w:tcBorders>
              <w:top w:val="single" w:sz="4" w:space="0" w:color="auto"/>
              <w:left w:val="single" w:sz="4" w:space="0" w:color="000000"/>
              <w:bottom w:val="single" w:sz="4" w:space="0" w:color="000000"/>
              <w:right w:val="single" w:sz="4" w:space="0" w:color="000000"/>
            </w:tcBorders>
            <w:vAlign w:val="center"/>
          </w:tcPr>
          <w:p w14:paraId="62336271"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3</w:t>
            </w:r>
          </w:p>
        </w:tc>
        <w:tc>
          <w:tcPr>
            <w:tcW w:w="851" w:type="dxa"/>
            <w:vMerge/>
            <w:tcBorders>
              <w:left w:val="single" w:sz="4" w:space="0" w:color="000000"/>
              <w:bottom w:val="single" w:sz="4" w:space="0" w:color="auto"/>
              <w:right w:val="single" w:sz="4" w:space="0" w:color="000000"/>
            </w:tcBorders>
            <w:vAlign w:val="center"/>
          </w:tcPr>
          <w:p w14:paraId="685484D5" w14:textId="77777777" w:rsidR="00CB0D16" w:rsidRDefault="00CB0D16">
            <w:pPr>
              <w:widowControl/>
              <w:spacing w:line="240" w:lineRule="auto"/>
              <w:jc w:val="center"/>
              <w:textAlignment w:val="center"/>
              <w:rPr>
                <w:rFonts w:ascii="宋体" w:hAnsi="宋体" w:cs="宋体" w:hint="eastAsia"/>
                <w:color w:val="000000"/>
                <w:kern w:val="0"/>
                <w:szCs w:val="21"/>
              </w:rPr>
            </w:pPr>
          </w:p>
        </w:tc>
        <w:tc>
          <w:tcPr>
            <w:tcW w:w="1135" w:type="dxa"/>
            <w:vMerge/>
            <w:tcBorders>
              <w:left w:val="single" w:sz="4" w:space="0" w:color="000000"/>
              <w:bottom w:val="single" w:sz="4" w:space="0" w:color="auto"/>
              <w:right w:val="single" w:sz="4" w:space="0" w:color="auto"/>
            </w:tcBorders>
            <w:vAlign w:val="center"/>
          </w:tcPr>
          <w:p w14:paraId="0D78BBEB" w14:textId="77777777" w:rsidR="00CB0D16" w:rsidRDefault="00CB0D16">
            <w:pPr>
              <w:widowControl/>
              <w:spacing w:line="240" w:lineRule="auto"/>
              <w:jc w:val="center"/>
              <w:textAlignment w:val="center"/>
              <w:rPr>
                <w:rFonts w:ascii="宋体" w:hAnsi="宋体" w:cs="宋体" w:hint="eastAsia"/>
                <w:color w:val="000000"/>
                <w:kern w:val="0"/>
                <w:szCs w:val="21"/>
              </w:rPr>
            </w:pPr>
          </w:p>
        </w:tc>
        <w:tc>
          <w:tcPr>
            <w:tcW w:w="1276" w:type="dxa"/>
            <w:tcBorders>
              <w:top w:val="single" w:sz="4" w:space="0" w:color="auto"/>
              <w:left w:val="single" w:sz="4" w:space="0" w:color="auto"/>
              <w:bottom w:val="single" w:sz="4" w:space="0" w:color="auto"/>
              <w:right w:val="single" w:sz="4" w:space="0" w:color="000000"/>
            </w:tcBorders>
            <w:vAlign w:val="center"/>
          </w:tcPr>
          <w:p w14:paraId="6BCDE65C"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360°图像检测单元</w:t>
            </w:r>
          </w:p>
        </w:tc>
        <w:tc>
          <w:tcPr>
            <w:tcW w:w="711" w:type="dxa"/>
            <w:tcBorders>
              <w:top w:val="single" w:sz="4" w:space="0" w:color="auto"/>
              <w:left w:val="single" w:sz="4" w:space="0" w:color="000000"/>
              <w:bottom w:val="single" w:sz="4" w:space="0" w:color="000000"/>
              <w:right w:val="single" w:sz="4" w:space="0" w:color="000000"/>
            </w:tcBorders>
            <w:vAlign w:val="center"/>
          </w:tcPr>
          <w:p w14:paraId="550B35E8" w14:textId="77777777" w:rsidR="00CB0D16" w:rsidRDefault="00CB0D16">
            <w:pPr>
              <w:widowControl/>
              <w:spacing w:line="240" w:lineRule="auto"/>
              <w:jc w:val="center"/>
              <w:textAlignment w:val="center"/>
              <w:rPr>
                <w:rFonts w:ascii="宋体" w:hAnsi="宋体" w:cs="宋体" w:hint="eastAsia"/>
                <w:color w:val="000000"/>
                <w:kern w:val="0"/>
                <w:szCs w:val="21"/>
              </w:rPr>
            </w:pPr>
          </w:p>
        </w:tc>
        <w:tc>
          <w:tcPr>
            <w:tcW w:w="711" w:type="dxa"/>
            <w:tcBorders>
              <w:top w:val="single" w:sz="4" w:space="0" w:color="000000"/>
              <w:left w:val="single" w:sz="4" w:space="0" w:color="000000"/>
              <w:bottom w:val="single" w:sz="4" w:space="0" w:color="000000"/>
              <w:right w:val="single" w:sz="4" w:space="0" w:color="000000"/>
            </w:tcBorders>
            <w:vAlign w:val="center"/>
          </w:tcPr>
          <w:p w14:paraId="2A1FE112"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套</w:t>
            </w:r>
          </w:p>
        </w:tc>
        <w:tc>
          <w:tcPr>
            <w:tcW w:w="711" w:type="dxa"/>
            <w:tcBorders>
              <w:top w:val="single" w:sz="4" w:space="0" w:color="000000"/>
              <w:left w:val="single" w:sz="4" w:space="0" w:color="000000"/>
              <w:bottom w:val="single" w:sz="4" w:space="0" w:color="000000"/>
              <w:right w:val="single" w:sz="4" w:space="0" w:color="000000"/>
            </w:tcBorders>
            <w:vAlign w:val="center"/>
          </w:tcPr>
          <w:p w14:paraId="240A3693"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w:t>
            </w:r>
          </w:p>
        </w:tc>
        <w:tc>
          <w:tcPr>
            <w:tcW w:w="4167" w:type="dxa"/>
            <w:vMerge/>
            <w:tcBorders>
              <w:left w:val="single" w:sz="4" w:space="0" w:color="000000"/>
              <w:bottom w:val="single" w:sz="4" w:space="0" w:color="auto"/>
              <w:right w:val="single" w:sz="4" w:space="0" w:color="000000"/>
            </w:tcBorders>
            <w:vAlign w:val="center"/>
          </w:tcPr>
          <w:p w14:paraId="36DC605F" w14:textId="77777777" w:rsidR="00CB0D16" w:rsidRPr="00DB202C" w:rsidRDefault="00CB0D16">
            <w:pPr>
              <w:widowControl/>
              <w:spacing w:line="240" w:lineRule="auto"/>
              <w:jc w:val="center"/>
              <w:textAlignment w:val="center"/>
              <w:rPr>
                <w:rFonts w:ascii="宋体" w:hAnsi="宋体" w:cs="宋体" w:hint="eastAsia"/>
                <w:color w:val="000000"/>
                <w:kern w:val="0"/>
                <w:szCs w:val="21"/>
              </w:rPr>
            </w:pPr>
          </w:p>
        </w:tc>
        <w:tc>
          <w:tcPr>
            <w:tcW w:w="1079" w:type="dxa"/>
            <w:vMerge/>
            <w:tcBorders>
              <w:left w:val="single" w:sz="4" w:space="0" w:color="000000"/>
              <w:bottom w:val="single" w:sz="4" w:space="0" w:color="auto"/>
              <w:right w:val="single" w:sz="4" w:space="0" w:color="000000"/>
            </w:tcBorders>
            <w:vAlign w:val="center"/>
          </w:tcPr>
          <w:p w14:paraId="3F69F47A" w14:textId="77777777" w:rsidR="00CB0D16" w:rsidRDefault="00CB0D16">
            <w:pPr>
              <w:widowControl/>
              <w:spacing w:line="240" w:lineRule="auto"/>
              <w:jc w:val="center"/>
              <w:textAlignment w:val="center"/>
              <w:rPr>
                <w:rFonts w:ascii="宋体" w:hAnsi="宋体" w:cs="宋体" w:hint="eastAsia"/>
                <w:color w:val="000000"/>
                <w:kern w:val="0"/>
                <w:szCs w:val="21"/>
              </w:rPr>
            </w:pPr>
          </w:p>
        </w:tc>
        <w:tc>
          <w:tcPr>
            <w:tcW w:w="1126" w:type="dxa"/>
            <w:vMerge/>
            <w:tcBorders>
              <w:left w:val="single" w:sz="4" w:space="0" w:color="000000"/>
              <w:bottom w:val="single" w:sz="4" w:space="0" w:color="auto"/>
              <w:right w:val="single" w:sz="4" w:space="0" w:color="000000"/>
            </w:tcBorders>
            <w:vAlign w:val="center"/>
          </w:tcPr>
          <w:p w14:paraId="5ED4CF99" w14:textId="77777777" w:rsidR="00CB0D16" w:rsidRDefault="00CB0D16">
            <w:pPr>
              <w:widowControl/>
              <w:spacing w:line="240" w:lineRule="auto"/>
              <w:jc w:val="center"/>
              <w:textAlignment w:val="center"/>
              <w:rPr>
                <w:rFonts w:ascii="宋体" w:hAnsi="宋体" w:cs="宋体" w:hint="eastAsia"/>
                <w:color w:val="000000"/>
                <w:kern w:val="0"/>
                <w:szCs w:val="21"/>
              </w:rPr>
            </w:pPr>
          </w:p>
        </w:tc>
        <w:tc>
          <w:tcPr>
            <w:tcW w:w="1276" w:type="dxa"/>
            <w:vMerge/>
            <w:tcBorders>
              <w:left w:val="single" w:sz="4" w:space="0" w:color="000000"/>
              <w:bottom w:val="single" w:sz="4" w:space="0" w:color="auto"/>
              <w:right w:val="single" w:sz="4" w:space="0" w:color="000000"/>
            </w:tcBorders>
            <w:vAlign w:val="center"/>
          </w:tcPr>
          <w:p w14:paraId="252D1446" w14:textId="77777777" w:rsidR="00CB0D16" w:rsidRDefault="00CB0D16">
            <w:pPr>
              <w:widowControl/>
              <w:spacing w:line="240" w:lineRule="auto"/>
              <w:jc w:val="center"/>
              <w:textAlignment w:val="center"/>
              <w:rPr>
                <w:rFonts w:ascii="宋体" w:hAnsi="宋体" w:cs="宋体" w:hint="eastAsia"/>
                <w:color w:val="000000"/>
                <w:kern w:val="0"/>
                <w:szCs w:val="21"/>
              </w:rPr>
            </w:pPr>
          </w:p>
        </w:tc>
        <w:tc>
          <w:tcPr>
            <w:tcW w:w="1135" w:type="dxa"/>
            <w:vMerge/>
            <w:tcBorders>
              <w:left w:val="single" w:sz="4" w:space="0" w:color="000000"/>
              <w:bottom w:val="single" w:sz="4" w:space="0" w:color="auto"/>
              <w:right w:val="single" w:sz="4" w:space="0" w:color="000000"/>
            </w:tcBorders>
            <w:vAlign w:val="center"/>
          </w:tcPr>
          <w:p w14:paraId="4D6F864A" w14:textId="77777777" w:rsidR="00CB0D16" w:rsidRDefault="00CB0D16">
            <w:pPr>
              <w:widowControl/>
              <w:spacing w:line="240" w:lineRule="auto"/>
              <w:jc w:val="center"/>
              <w:textAlignment w:val="center"/>
              <w:rPr>
                <w:rFonts w:ascii="宋体" w:hAnsi="宋体" w:cs="宋体" w:hint="eastAsia"/>
                <w:color w:val="000000"/>
                <w:kern w:val="0"/>
                <w:szCs w:val="21"/>
              </w:rPr>
            </w:pPr>
          </w:p>
        </w:tc>
        <w:tc>
          <w:tcPr>
            <w:tcW w:w="705" w:type="dxa"/>
            <w:vMerge/>
            <w:tcBorders>
              <w:left w:val="single" w:sz="4" w:space="0" w:color="000000"/>
              <w:bottom w:val="single" w:sz="4" w:space="0" w:color="auto"/>
              <w:right w:val="single" w:sz="4" w:space="0" w:color="000000"/>
            </w:tcBorders>
            <w:vAlign w:val="center"/>
          </w:tcPr>
          <w:p w14:paraId="4A7F9BF3" w14:textId="77777777" w:rsidR="00CB0D16" w:rsidRDefault="00CB0D16">
            <w:pPr>
              <w:widowControl/>
              <w:spacing w:line="240" w:lineRule="auto"/>
              <w:jc w:val="center"/>
              <w:rPr>
                <w:rFonts w:ascii="宋体" w:hAnsi="宋体" w:cs="宋体" w:hint="eastAsia"/>
                <w:color w:val="000000"/>
                <w:szCs w:val="21"/>
              </w:rPr>
            </w:pPr>
          </w:p>
        </w:tc>
      </w:tr>
      <w:tr w:rsidR="00CB0D16" w14:paraId="775119FC" w14:textId="77777777">
        <w:trPr>
          <w:trHeight w:val="3112"/>
          <w:tblHeader/>
        </w:trPr>
        <w:tc>
          <w:tcPr>
            <w:tcW w:w="711" w:type="dxa"/>
            <w:tcBorders>
              <w:top w:val="single" w:sz="4" w:space="0" w:color="000000"/>
              <w:left w:val="single" w:sz="4" w:space="0" w:color="000000"/>
              <w:bottom w:val="single" w:sz="4" w:space="0" w:color="000000"/>
              <w:right w:val="single" w:sz="4" w:space="0" w:color="000000"/>
            </w:tcBorders>
            <w:vAlign w:val="center"/>
          </w:tcPr>
          <w:p w14:paraId="2510732D"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4</w:t>
            </w:r>
          </w:p>
        </w:tc>
        <w:tc>
          <w:tcPr>
            <w:tcW w:w="851" w:type="dxa"/>
            <w:tcBorders>
              <w:top w:val="single" w:sz="4" w:space="0" w:color="auto"/>
              <w:left w:val="single" w:sz="4" w:space="0" w:color="000000"/>
              <w:bottom w:val="single" w:sz="4" w:space="0" w:color="auto"/>
              <w:right w:val="single" w:sz="4" w:space="0" w:color="000000"/>
            </w:tcBorders>
            <w:vAlign w:val="center"/>
          </w:tcPr>
          <w:p w14:paraId="031F45B7" w14:textId="77777777" w:rsidR="00CB0D16" w:rsidRDefault="00000000">
            <w:pPr>
              <w:spacing w:line="240" w:lineRule="auto"/>
              <w:jc w:val="center"/>
              <w:textAlignment w:val="center"/>
              <w:rPr>
                <w:rFonts w:ascii="宋体" w:hAnsi="宋体" w:cs="宋体" w:hint="eastAsia"/>
                <w:color w:val="000000"/>
                <w:kern w:val="0"/>
                <w:szCs w:val="21"/>
              </w:rPr>
            </w:pPr>
            <w:r>
              <w:rPr>
                <w:rFonts w:ascii="宋体" w:hAnsi="宋体" w:cs="宋体"/>
                <w:color w:val="000000"/>
                <w:kern w:val="0"/>
                <w:szCs w:val="21"/>
              </w:rPr>
              <w:t>DC02</w:t>
            </w:r>
          </w:p>
        </w:tc>
        <w:tc>
          <w:tcPr>
            <w:tcW w:w="1135" w:type="dxa"/>
            <w:tcBorders>
              <w:top w:val="single" w:sz="4" w:space="0" w:color="auto"/>
              <w:left w:val="single" w:sz="4" w:space="0" w:color="000000"/>
              <w:bottom w:val="single" w:sz="4" w:space="0" w:color="auto"/>
              <w:right w:val="single" w:sz="4" w:space="0" w:color="auto"/>
            </w:tcBorders>
            <w:vAlign w:val="center"/>
          </w:tcPr>
          <w:p w14:paraId="61C23214" w14:textId="77777777" w:rsidR="00CB0D16" w:rsidRDefault="00000000">
            <w:pPr>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检修专用工装</w:t>
            </w:r>
          </w:p>
        </w:tc>
        <w:tc>
          <w:tcPr>
            <w:tcW w:w="1276" w:type="dxa"/>
            <w:tcBorders>
              <w:top w:val="single" w:sz="4" w:space="0" w:color="auto"/>
              <w:left w:val="single" w:sz="4" w:space="0" w:color="auto"/>
              <w:bottom w:val="single" w:sz="4" w:space="0" w:color="auto"/>
              <w:right w:val="single" w:sz="4" w:space="0" w:color="000000"/>
            </w:tcBorders>
            <w:vAlign w:val="center"/>
          </w:tcPr>
          <w:p w14:paraId="720816BC" w14:textId="77777777" w:rsidR="00CB0D16" w:rsidRDefault="00000000">
            <w:pPr>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接触网回流检测装置</w:t>
            </w:r>
          </w:p>
        </w:tc>
        <w:tc>
          <w:tcPr>
            <w:tcW w:w="711" w:type="dxa"/>
            <w:tcBorders>
              <w:top w:val="single" w:sz="4" w:space="0" w:color="000000"/>
              <w:left w:val="single" w:sz="4" w:space="0" w:color="000000"/>
              <w:bottom w:val="single" w:sz="4" w:space="0" w:color="000000"/>
              <w:right w:val="single" w:sz="4" w:space="0" w:color="000000"/>
            </w:tcBorders>
            <w:vAlign w:val="center"/>
          </w:tcPr>
          <w:p w14:paraId="3B5D299A" w14:textId="77777777" w:rsidR="00CB0D16" w:rsidRDefault="00CB0D16">
            <w:pPr>
              <w:widowControl/>
              <w:spacing w:line="240" w:lineRule="auto"/>
              <w:jc w:val="center"/>
              <w:textAlignment w:val="center"/>
              <w:rPr>
                <w:rFonts w:ascii="宋体" w:hAnsi="宋体" w:cs="宋体" w:hint="eastAsia"/>
                <w:color w:val="000000"/>
                <w:kern w:val="0"/>
                <w:szCs w:val="21"/>
              </w:rPr>
            </w:pPr>
          </w:p>
        </w:tc>
        <w:tc>
          <w:tcPr>
            <w:tcW w:w="711" w:type="dxa"/>
            <w:tcBorders>
              <w:top w:val="single" w:sz="4" w:space="0" w:color="000000"/>
              <w:left w:val="single" w:sz="4" w:space="0" w:color="000000"/>
              <w:bottom w:val="single" w:sz="4" w:space="0" w:color="000000"/>
              <w:right w:val="single" w:sz="4" w:space="0" w:color="000000"/>
            </w:tcBorders>
            <w:vAlign w:val="center"/>
          </w:tcPr>
          <w:p w14:paraId="0011C3CE"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套</w:t>
            </w:r>
          </w:p>
        </w:tc>
        <w:tc>
          <w:tcPr>
            <w:tcW w:w="711" w:type="dxa"/>
            <w:tcBorders>
              <w:top w:val="single" w:sz="4" w:space="0" w:color="000000"/>
              <w:left w:val="single" w:sz="4" w:space="0" w:color="000000"/>
              <w:bottom w:val="single" w:sz="4" w:space="0" w:color="000000"/>
              <w:right w:val="single" w:sz="4" w:space="0" w:color="000000"/>
            </w:tcBorders>
            <w:vAlign w:val="center"/>
          </w:tcPr>
          <w:p w14:paraId="4491548E" w14:textId="77777777" w:rsidR="00CB0D16" w:rsidRDefault="00000000">
            <w:pPr>
              <w:widowControl/>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10</w:t>
            </w:r>
          </w:p>
        </w:tc>
        <w:tc>
          <w:tcPr>
            <w:tcW w:w="4167" w:type="dxa"/>
            <w:tcBorders>
              <w:top w:val="single" w:sz="4" w:space="0" w:color="auto"/>
              <w:left w:val="single" w:sz="4" w:space="0" w:color="000000"/>
              <w:bottom w:val="single" w:sz="4" w:space="0" w:color="auto"/>
              <w:right w:val="single" w:sz="4" w:space="0" w:color="000000"/>
            </w:tcBorders>
            <w:vAlign w:val="center"/>
          </w:tcPr>
          <w:p w14:paraId="1665B790" w14:textId="77777777" w:rsidR="00CB0D16" w:rsidRPr="00DB202C" w:rsidRDefault="00000000">
            <w:pPr>
              <w:spacing w:line="240" w:lineRule="auto"/>
              <w:textAlignment w:val="center"/>
              <w:rPr>
                <w:rFonts w:ascii="宋体" w:hAnsi="宋体" w:cs="宋体" w:hint="eastAsia"/>
                <w:color w:val="000000"/>
                <w:kern w:val="0"/>
                <w:szCs w:val="21"/>
              </w:rPr>
            </w:pPr>
            <w:r w:rsidRPr="00DB202C">
              <w:rPr>
                <w:rFonts w:ascii="宋体" w:hAnsi="宋体" w:cs="宋体" w:hint="eastAsia"/>
                <w:color w:val="000000"/>
                <w:kern w:val="0"/>
                <w:szCs w:val="21"/>
              </w:rPr>
              <w:t>1.在中华人民共和国境内依法注册，具有法人资格的制造商；</w:t>
            </w:r>
          </w:p>
          <w:p w14:paraId="573FC69C" w14:textId="77777777" w:rsidR="00CB0D16" w:rsidRPr="00DB202C" w:rsidRDefault="00000000">
            <w:pPr>
              <w:spacing w:line="240" w:lineRule="auto"/>
              <w:textAlignment w:val="center"/>
              <w:rPr>
                <w:rFonts w:ascii="宋体" w:hAnsi="宋体" w:cs="宋体" w:hint="eastAsia"/>
                <w:color w:val="000000"/>
                <w:kern w:val="0"/>
                <w:szCs w:val="21"/>
              </w:rPr>
            </w:pPr>
            <w:r w:rsidRPr="00DB202C">
              <w:rPr>
                <w:rFonts w:ascii="宋体" w:hAnsi="宋体" w:cs="宋体" w:hint="eastAsia"/>
                <w:color w:val="000000"/>
                <w:kern w:val="0"/>
                <w:szCs w:val="21"/>
              </w:rPr>
              <w:t>2.投标人须提供近3年</w:t>
            </w:r>
            <w:proofErr w:type="gramStart"/>
            <w:r w:rsidRPr="00DB202C">
              <w:rPr>
                <w:rFonts w:ascii="宋体" w:hAnsi="宋体" w:cs="宋体" w:hint="eastAsia"/>
                <w:color w:val="000000"/>
                <w:kern w:val="0"/>
                <w:szCs w:val="21"/>
              </w:rPr>
              <w:t>(2022年-2024年)</w:t>
            </w:r>
            <w:proofErr w:type="gramEnd"/>
            <w:r w:rsidRPr="00DB202C">
              <w:rPr>
                <w:rFonts w:ascii="宋体" w:hAnsi="宋体" w:cs="宋体" w:hint="eastAsia"/>
                <w:color w:val="000000"/>
                <w:kern w:val="0"/>
                <w:szCs w:val="21"/>
              </w:rPr>
              <w:t>内任意一年经会计师事务所或审计机构审计的符合国家规定的财务会计报表；</w:t>
            </w:r>
          </w:p>
          <w:p w14:paraId="44B32A76" w14:textId="1B9AFD35" w:rsidR="00CB0D16" w:rsidRPr="00DB202C" w:rsidRDefault="00000000">
            <w:pPr>
              <w:spacing w:line="240" w:lineRule="auto"/>
              <w:textAlignment w:val="center"/>
              <w:rPr>
                <w:rFonts w:ascii="宋体" w:hAnsi="宋体" w:cs="宋体" w:hint="eastAsia"/>
                <w:color w:val="000000"/>
                <w:kern w:val="0"/>
                <w:szCs w:val="21"/>
              </w:rPr>
            </w:pPr>
            <w:r w:rsidRPr="00DB202C">
              <w:rPr>
                <w:rFonts w:ascii="宋体" w:hAnsi="宋体" w:cs="宋体" w:hint="eastAsia"/>
                <w:color w:val="000000"/>
                <w:kern w:val="0"/>
                <w:szCs w:val="21"/>
              </w:rPr>
              <w:t>3.供货业绩要求：投标人须具有近5年（2020年9月1日至投标文件递交截止日，以签订合同日期为准）动车(段）所安全联锁监控系统供货业绩，须提供对应的合同协议书、进场验收证书（或验收文件等）或对应的用户使用证明。</w:t>
            </w:r>
          </w:p>
        </w:tc>
        <w:tc>
          <w:tcPr>
            <w:tcW w:w="1079" w:type="dxa"/>
            <w:tcBorders>
              <w:top w:val="single" w:sz="4" w:space="0" w:color="auto"/>
              <w:left w:val="single" w:sz="4" w:space="0" w:color="000000"/>
              <w:bottom w:val="single" w:sz="4" w:space="0" w:color="auto"/>
              <w:right w:val="single" w:sz="4" w:space="0" w:color="000000"/>
            </w:tcBorders>
            <w:vAlign w:val="center"/>
          </w:tcPr>
          <w:p w14:paraId="2870B7E7" w14:textId="5E1DE4C3" w:rsidR="00CB0D16" w:rsidRDefault="00000000">
            <w:pPr>
              <w:spacing w:line="240" w:lineRule="auto"/>
              <w:jc w:val="center"/>
              <w:textAlignment w:val="center"/>
              <w:rPr>
                <w:rFonts w:ascii="宋体" w:hAnsi="宋体" w:cs="宋体" w:hint="eastAsia"/>
                <w:color w:val="000000"/>
                <w:kern w:val="0"/>
                <w:szCs w:val="21"/>
              </w:rPr>
            </w:pPr>
            <w:r>
              <w:rPr>
                <w:rFonts w:ascii="宋体" w:hAnsi="宋体" w:cs="宋体" w:hint="eastAsia"/>
                <w:kern w:val="0"/>
                <w:szCs w:val="21"/>
                <w:lang w:bidi="ar"/>
              </w:rPr>
              <w:t>2025年1</w:t>
            </w:r>
            <w:r w:rsidR="00D32492">
              <w:rPr>
                <w:rFonts w:ascii="宋体" w:hAnsi="宋体" w:cs="宋体" w:hint="eastAsia"/>
                <w:kern w:val="0"/>
                <w:szCs w:val="21"/>
                <w:lang w:bidi="ar"/>
              </w:rPr>
              <w:t>1</w:t>
            </w:r>
            <w:r>
              <w:rPr>
                <w:rFonts w:ascii="宋体" w:hAnsi="宋体" w:cs="宋体" w:hint="eastAsia"/>
                <w:kern w:val="0"/>
                <w:szCs w:val="21"/>
                <w:lang w:bidi="ar"/>
              </w:rPr>
              <w:t>月至工程结束</w:t>
            </w:r>
          </w:p>
        </w:tc>
        <w:tc>
          <w:tcPr>
            <w:tcW w:w="1126" w:type="dxa"/>
            <w:tcBorders>
              <w:top w:val="single" w:sz="4" w:space="0" w:color="auto"/>
              <w:left w:val="single" w:sz="4" w:space="0" w:color="000000"/>
              <w:bottom w:val="single" w:sz="4" w:space="0" w:color="auto"/>
              <w:right w:val="single" w:sz="4" w:space="0" w:color="000000"/>
            </w:tcBorders>
            <w:vAlign w:val="center"/>
          </w:tcPr>
          <w:p w14:paraId="074BD3E4" w14:textId="77777777" w:rsidR="00CB0D16" w:rsidRDefault="00000000">
            <w:pPr>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天津动</w:t>
            </w:r>
          </w:p>
          <w:p w14:paraId="030C836F" w14:textId="77777777" w:rsidR="00CB0D16" w:rsidRDefault="00000000">
            <w:pPr>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车所</w:t>
            </w:r>
          </w:p>
        </w:tc>
        <w:tc>
          <w:tcPr>
            <w:tcW w:w="1276" w:type="dxa"/>
            <w:tcBorders>
              <w:top w:val="single" w:sz="4" w:space="0" w:color="auto"/>
              <w:left w:val="single" w:sz="4" w:space="0" w:color="000000"/>
              <w:bottom w:val="single" w:sz="4" w:space="0" w:color="auto"/>
              <w:right w:val="single" w:sz="4" w:space="0" w:color="000000"/>
            </w:tcBorders>
            <w:vAlign w:val="center"/>
          </w:tcPr>
          <w:p w14:paraId="121AF63E" w14:textId="77777777" w:rsidR="00CB0D16" w:rsidRDefault="00000000">
            <w:pPr>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货物完好，车板交货</w:t>
            </w:r>
          </w:p>
        </w:tc>
        <w:tc>
          <w:tcPr>
            <w:tcW w:w="1135" w:type="dxa"/>
            <w:tcBorders>
              <w:top w:val="single" w:sz="4" w:space="0" w:color="auto"/>
              <w:left w:val="single" w:sz="4" w:space="0" w:color="000000"/>
              <w:bottom w:val="single" w:sz="4" w:space="0" w:color="auto"/>
              <w:right w:val="single" w:sz="4" w:space="0" w:color="000000"/>
            </w:tcBorders>
            <w:vAlign w:val="center"/>
          </w:tcPr>
          <w:p w14:paraId="2F6575DA" w14:textId="77777777" w:rsidR="00CB0D16" w:rsidRDefault="00000000">
            <w:pPr>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天津动</w:t>
            </w:r>
          </w:p>
          <w:p w14:paraId="6267080E" w14:textId="77777777" w:rsidR="00CB0D16" w:rsidRDefault="00000000">
            <w:pPr>
              <w:spacing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车所</w:t>
            </w:r>
          </w:p>
        </w:tc>
        <w:tc>
          <w:tcPr>
            <w:tcW w:w="705" w:type="dxa"/>
            <w:tcBorders>
              <w:top w:val="single" w:sz="4" w:space="0" w:color="auto"/>
              <w:left w:val="single" w:sz="4" w:space="0" w:color="000000"/>
              <w:bottom w:val="single" w:sz="4" w:space="0" w:color="auto"/>
              <w:right w:val="single" w:sz="4" w:space="0" w:color="000000"/>
            </w:tcBorders>
            <w:vAlign w:val="center"/>
          </w:tcPr>
          <w:p w14:paraId="25ACF574" w14:textId="77777777" w:rsidR="00CB0D16" w:rsidRDefault="00CB0D16">
            <w:pPr>
              <w:widowControl/>
              <w:spacing w:line="240" w:lineRule="auto"/>
              <w:jc w:val="center"/>
              <w:rPr>
                <w:rFonts w:ascii="宋体" w:hAnsi="宋体" w:cs="宋体" w:hint="eastAsia"/>
                <w:color w:val="000000"/>
                <w:szCs w:val="21"/>
              </w:rPr>
            </w:pPr>
          </w:p>
        </w:tc>
      </w:tr>
    </w:tbl>
    <w:p w14:paraId="7D5ED73F" w14:textId="77777777" w:rsidR="00CB0D16" w:rsidRDefault="00CB0D16">
      <w:pPr>
        <w:pStyle w:val="af8"/>
        <w:rPr>
          <w:lang w:eastAsia="zh-CN"/>
        </w:rPr>
        <w:sectPr w:rsidR="00CB0D16">
          <w:footerReference w:type="default" r:id="rId9"/>
          <w:footerReference w:type="first" r:id="rId10"/>
          <w:pgSz w:w="16838" w:h="11906" w:orient="landscape"/>
          <w:pgMar w:top="1080" w:right="1440" w:bottom="1080" w:left="1440" w:header="851" w:footer="992" w:gutter="0"/>
          <w:cols w:space="425"/>
          <w:docGrid w:linePitch="312"/>
        </w:sectPr>
      </w:pPr>
    </w:p>
    <w:p w14:paraId="3A749215" w14:textId="77777777" w:rsidR="00CB0D16" w:rsidRDefault="00000000">
      <w:pPr>
        <w:pStyle w:val="2"/>
        <w:widowControl w:val="0"/>
        <w:spacing w:before="100" w:after="0" w:line="360" w:lineRule="auto"/>
        <w:jc w:val="both"/>
        <w:rPr>
          <w:rFonts w:ascii="Times New Roman" w:eastAsia="宋体" w:hAnsi="Times New Roman" w:cs="Times New Roman"/>
          <w:kern w:val="2"/>
          <w:sz w:val="28"/>
        </w:rPr>
      </w:pPr>
      <w:bookmarkStart w:id="5" w:name="_Toc501460596"/>
      <w:bookmarkStart w:id="6" w:name="_Toc207459395"/>
      <w:bookmarkStart w:id="7" w:name="_Toc3598"/>
      <w:bookmarkStart w:id="8" w:name="_Toc16309"/>
      <w:bookmarkStart w:id="9" w:name="_Toc17952"/>
      <w:bookmarkStart w:id="10" w:name="_Toc25611"/>
      <w:r>
        <w:rPr>
          <w:rFonts w:ascii="Times New Roman" w:eastAsia="宋体" w:hAnsi="Times New Roman" w:cs="Times New Roman"/>
          <w:kern w:val="2"/>
          <w:sz w:val="28"/>
        </w:rPr>
        <w:lastRenderedPageBreak/>
        <w:t>附件</w:t>
      </w:r>
      <w:r>
        <w:rPr>
          <w:rFonts w:ascii="Times New Roman" w:eastAsia="宋体" w:hAnsi="Times New Roman" w:cs="Times New Roman" w:hint="eastAsia"/>
          <w:kern w:val="2"/>
          <w:sz w:val="28"/>
        </w:rPr>
        <w:t>2</w:t>
      </w:r>
      <w:r>
        <w:rPr>
          <w:rFonts w:ascii="Times New Roman" w:eastAsia="宋体" w:hAnsi="Times New Roman" w:cs="Times New Roman"/>
          <w:kern w:val="2"/>
          <w:sz w:val="28"/>
        </w:rPr>
        <w:t>：</w:t>
      </w:r>
      <w:bookmarkEnd w:id="5"/>
      <w:r>
        <w:rPr>
          <w:rFonts w:ascii="Times New Roman" w:eastAsia="宋体" w:hAnsi="Times New Roman" w:cs="Times New Roman" w:hint="eastAsia"/>
          <w:kern w:val="2"/>
          <w:sz w:val="28"/>
        </w:rPr>
        <w:t>支付方式</w:t>
      </w:r>
      <w:bookmarkEnd w:id="6"/>
      <w:bookmarkEnd w:id="7"/>
      <w:bookmarkEnd w:id="8"/>
      <w:bookmarkEnd w:id="9"/>
      <w:bookmarkEnd w:id="10"/>
    </w:p>
    <w:p w14:paraId="251515C2" w14:textId="77777777" w:rsidR="00CB0D16" w:rsidRDefault="00CB0D16">
      <w:pPr>
        <w:widowControl/>
        <w:jc w:val="left"/>
        <w:rPr>
          <w:rFonts w:ascii="宋体" w:hAnsi="宋体" w:cs="宋体" w:hint="eastAsia"/>
          <w:szCs w:val="21"/>
        </w:rPr>
      </w:pPr>
    </w:p>
    <w:p w14:paraId="34F07D0F" w14:textId="77777777" w:rsidR="00CB0D16" w:rsidRDefault="00000000">
      <w:pPr>
        <w:widowControl/>
        <w:ind w:firstLineChars="202" w:firstLine="424"/>
        <w:jc w:val="left"/>
        <w:rPr>
          <w:rFonts w:ascii="宋体" w:hAnsi="宋体" w:cs="宋体" w:hint="eastAsia"/>
          <w:szCs w:val="21"/>
        </w:rPr>
      </w:pPr>
      <w:r>
        <w:rPr>
          <w:rFonts w:ascii="宋体" w:hAnsi="宋体" w:cs="宋体" w:hint="eastAsia"/>
          <w:szCs w:val="21"/>
        </w:rPr>
        <w:t>招标文件每套售价100元，售后不退。采用银行汇款方式将款项汇至账户名称</w:t>
      </w:r>
      <w:r>
        <w:rPr>
          <w:rFonts w:ascii="宋体" w:hAnsi="宋体" w:cs="宋体" w:hint="eastAsia"/>
          <w:szCs w:val="21"/>
          <w:u w:val="single"/>
        </w:rPr>
        <w:t>中铁电气化局集团物资贸易有限公司</w:t>
      </w:r>
      <w:r>
        <w:rPr>
          <w:rFonts w:ascii="宋体" w:hAnsi="宋体" w:cs="宋体" w:hint="eastAsia"/>
          <w:szCs w:val="21"/>
        </w:rPr>
        <w:t>，账号：</w:t>
      </w:r>
      <w:r>
        <w:rPr>
          <w:rFonts w:ascii="宋体" w:hAnsi="宋体" w:cs="宋体" w:hint="eastAsia"/>
          <w:szCs w:val="21"/>
          <w:u w:val="single"/>
        </w:rPr>
        <w:t>0101014170029205</w:t>
      </w:r>
      <w:r>
        <w:rPr>
          <w:rFonts w:ascii="宋体" w:hAnsi="宋体" w:cs="宋体" w:hint="eastAsia"/>
          <w:szCs w:val="21"/>
        </w:rPr>
        <w:t>，开户行：</w:t>
      </w:r>
      <w:r>
        <w:rPr>
          <w:rFonts w:ascii="宋体" w:hAnsi="宋体" w:cs="宋体" w:hint="eastAsia"/>
          <w:szCs w:val="21"/>
          <w:u w:val="single"/>
        </w:rPr>
        <w:t>中国民生银行股份有限公司北京木樨地支行</w:t>
      </w:r>
      <w:r>
        <w:rPr>
          <w:rFonts w:ascii="宋体" w:hAnsi="宋体" w:cs="宋体" w:hint="eastAsia"/>
          <w:szCs w:val="21"/>
        </w:rPr>
        <w:t>。请投标人确保在购买招标文件之前将上述费用汇到招标人指定账户。完成相应包件支付后，将“支付成功”界面的截图作为缴费凭证，上传至北京工程建设公共资源交易平台（并将负责本项目的投标负责人和联系方式一并上传），通过北京工程建设公共资源交易平台下载招标文件（电子版）。</w:t>
      </w:r>
    </w:p>
    <w:p w14:paraId="08FA6A2A" w14:textId="77777777" w:rsidR="00CB0D16" w:rsidRDefault="00000000">
      <w:pPr>
        <w:widowControl/>
        <w:ind w:firstLineChars="202" w:firstLine="424"/>
        <w:jc w:val="left"/>
        <w:rPr>
          <w:rFonts w:ascii="宋体" w:hAnsi="宋体" w:cs="宋体" w:hint="eastAsia"/>
          <w:szCs w:val="21"/>
        </w:rPr>
      </w:pPr>
      <w:r>
        <w:rPr>
          <w:rFonts w:ascii="宋体" w:hAnsi="宋体" w:cs="宋体" w:hint="eastAsia"/>
          <w:szCs w:val="21"/>
        </w:rPr>
        <w:t>购买招标文件成功后，投标人如不能按时递交投标文件或放弃投标的，请于递交投标文件截止时间前5日，出具放弃投标的书面说明（须加盖公章，注明不参加的项目和包件号），将扫描件发送至jnxgwzb@163.com，并电话与代理机构联系人进行确认，否则将按中国国家铁路集团有限公司供应商信用评价管理办法对其进行评价。</w:t>
      </w:r>
    </w:p>
    <w:p w14:paraId="09C78C34" w14:textId="77777777" w:rsidR="00CB0D16" w:rsidRDefault="00CB0D16">
      <w:pPr>
        <w:widowControl/>
        <w:jc w:val="left"/>
        <w:rPr>
          <w:rFonts w:ascii="宋体" w:hAnsi="宋体" w:cs="宋体" w:hint="eastAsia"/>
          <w:szCs w:val="21"/>
        </w:rPr>
      </w:pPr>
    </w:p>
    <w:p w14:paraId="475A4A2F" w14:textId="77777777" w:rsidR="00CB0D16" w:rsidRDefault="00CB0D16">
      <w:pPr>
        <w:widowControl/>
        <w:jc w:val="left"/>
        <w:rPr>
          <w:rFonts w:ascii="宋体" w:hAnsi="宋体" w:cs="宋体" w:hint="eastAsia"/>
          <w:szCs w:val="21"/>
        </w:rPr>
      </w:pPr>
    </w:p>
    <w:p w14:paraId="6DDCB5C1" w14:textId="77777777" w:rsidR="00CB0D16" w:rsidRDefault="00000000">
      <w:pPr>
        <w:widowControl/>
        <w:jc w:val="left"/>
        <w:rPr>
          <w:rFonts w:ascii="宋体" w:hAnsi="宋体" w:cs="宋体" w:hint="eastAsia"/>
          <w:szCs w:val="21"/>
        </w:rPr>
      </w:pPr>
      <w:r>
        <w:rPr>
          <w:rFonts w:ascii="宋体" w:hAnsi="宋体" w:cs="宋体" w:hint="eastAsia"/>
          <w:szCs w:val="21"/>
        </w:rPr>
        <w:t>代理机构：中铁电气化局集团物资贸易有限公司</w:t>
      </w:r>
    </w:p>
    <w:p w14:paraId="47358E4C" w14:textId="77777777" w:rsidR="00CB0D16" w:rsidRDefault="00000000">
      <w:pPr>
        <w:widowControl/>
        <w:jc w:val="left"/>
        <w:rPr>
          <w:rFonts w:ascii="宋体" w:hAnsi="宋体" w:cs="宋体" w:hint="eastAsia"/>
          <w:szCs w:val="21"/>
        </w:rPr>
      </w:pPr>
      <w:r>
        <w:rPr>
          <w:rFonts w:ascii="宋体" w:hAnsi="宋体" w:cs="宋体" w:hint="eastAsia"/>
          <w:szCs w:val="21"/>
        </w:rPr>
        <w:t>地址：北京市海淀区莲花池西路16号</w:t>
      </w:r>
    </w:p>
    <w:p w14:paraId="6CA0C3B6" w14:textId="77777777" w:rsidR="00CB0D16" w:rsidRDefault="00000000">
      <w:pPr>
        <w:widowControl/>
        <w:jc w:val="left"/>
        <w:rPr>
          <w:rFonts w:ascii="宋体" w:hAnsi="宋体" w:cs="宋体" w:hint="eastAsia"/>
          <w:szCs w:val="21"/>
        </w:rPr>
      </w:pPr>
      <w:r>
        <w:rPr>
          <w:rFonts w:ascii="宋体" w:hAnsi="宋体" w:cs="宋体" w:hint="eastAsia"/>
          <w:szCs w:val="21"/>
        </w:rPr>
        <w:t>联系人：王嵩</w:t>
      </w:r>
    </w:p>
    <w:p w14:paraId="6E810F9B" w14:textId="77777777" w:rsidR="00CB0D16" w:rsidRDefault="00000000">
      <w:pPr>
        <w:widowControl/>
        <w:jc w:val="left"/>
        <w:rPr>
          <w:rFonts w:ascii="宋体" w:hAnsi="宋体" w:cs="宋体" w:hint="eastAsia"/>
          <w:szCs w:val="21"/>
        </w:rPr>
      </w:pPr>
      <w:r>
        <w:rPr>
          <w:rFonts w:ascii="宋体" w:hAnsi="宋体" w:cs="宋体" w:hint="eastAsia"/>
          <w:szCs w:val="21"/>
        </w:rPr>
        <w:t>电话：</w:t>
      </w:r>
      <w:r>
        <w:rPr>
          <w:rFonts w:ascii="宋体" w:hAnsi="宋体" w:cs="宋体"/>
          <w:szCs w:val="21"/>
        </w:rPr>
        <w:t>18633058741</w:t>
      </w:r>
    </w:p>
    <w:p w14:paraId="68409C20" w14:textId="77777777" w:rsidR="00CB0D16" w:rsidRDefault="00CB0D16">
      <w:pPr>
        <w:widowControl/>
        <w:jc w:val="left"/>
        <w:rPr>
          <w:rFonts w:ascii="宋体" w:hAnsi="宋体" w:cs="宋体" w:hint="eastAsia"/>
          <w:szCs w:val="21"/>
        </w:rPr>
      </w:pPr>
    </w:p>
    <w:p w14:paraId="11B26A58" w14:textId="77777777" w:rsidR="00CB0D16" w:rsidRDefault="00CB0D16">
      <w:pPr>
        <w:widowControl/>
        <w:jc w:val="left"/>
        <w:rPr>
          <w:rFonts w:ascii="宋体" w:hAnsi="宋体" w:cs="宋体" w:hint="eastAsia"/>
          <w:szCs w:val="21"/>
        </w:rPr>
      </w:pPr>
    </w:p>
    <w:p w14:paraId="04A668F8" w14:textId="77777777" w:rsidR="00CB0D16" w:rsidRDefault="00CB0D16"/>
    <w:p w14:paraId="7F15B201" w14:textId="77777777" w:rsidR="00CB0D16" w:rsidRDefault="00CB0D16">
      <w:pPr>
        <w:pStyle w:val="af9"/>
        <w:ind w:firstLineChars="0" w:firstLine="0"/>
        <w:jc w:val="right"/>
        <w:rPr>
          <w:rFonts w:eastAsia="宋体" w:hAnsi="宋体" w:hint="eastAsia"/>
        </w:rPr>
      </w:pPr>
    </w:p>
    <w:p w14:paraId="7E5ACE3D" w14:textId="77777777" w:rsidR="00CB0D16" w:rsidRDefault="00000000">
      <w:pPr>
        <w:spacing w:line="600" w:lineRule="exact"/>
        <w:jc w:val="center"/>
        <w:rPr>
          <w:rFonts w:ascii="宋体" w:hAnsi="宋体" w:cs="宋体" w:hint="eastAsia"/>
          <w:sz w:val="44"/>
          <w:szCs w:val="44"/>
        </w:rPr>
      </w:pPr>
      <w:r>
        <w:rPr>
          <w:rFonts w:ascii="宋体" w:hAnsi="宋体"/>
          <w:b/>
          <w:bCs/>
          <w:sz w:val="44"/>
          <w:szCs w:val="44"/>
        </w:rPr>
        <w:br w:type="page"/>
      </w:r>
      <w:bookmarkStart w:id="11" w:name="_Toc156913271"/>
      <w:r>
        <w:rPr>
          <w:rFonts w:ascii="宋体" w:hAnsi="宋体" w:cs="宋体" w:hint="eastAsia"/>
          <w:sz w:val="44"/>
          <w:szCs w:val="44"/>
        </w:rPr>
        <w:lastRenderedPageBreak/>
        <w:t>天津至保定铁路天津动车所检测设备补强工程</w:t>
      </w:r>
    </w:p>
    <w:p w14:paraId="7CA7005A" w14:textId="77777777" w:rsidR="00CB0D16" w:rsidRDefault="00000000">
      <w:pPr>
        <w:spacing w:line="600" w:lineRule="exact"/>
        <w:jc w:val="center"/>
        <w:rPr>
          <w:rFonts w:ascii="宋体" w:hAnsi="宋体" w:cs="宋体" w:hint="eastAsia"/>
          <w:sz w:val="44"/>
          <w:szCs w:val="44"/>
        </w:rPr>
      </w:pPr>
      <w:r>
        <w:rPr>
          <w:rFonts w:ascii="宋体" w:hAnsi="宋体" w:cs="宋体" w:hint="eastAsia"/>
          <w:sz w:val="44"/>
          <w:szCs w:val="44"/>
        </w:rPr>
        <w:t>第一批建管甲供物资招标异议提出方式及主要内容</w:t>
      </w:r>
    </w:p>
    <w:p w14:paraId="2DC58930" w14:textId="77777777" w:rsidR="00CB0D16" w:rsidRDefault="00CB0D16">
      <w:pPr>
        <w:snapToGrid w:val="0"/>
        <w:rPr>
          <w:rFonts w:ascii="仿宋_GB2312" w:eastAsia="仿宋_GB2312" w:hAnsi="仿宋" w:cs="仿宋" w:hint="eastAsia"/>
          <w:sz w:val="28"/>
          <w:szCs w:val="28"/>
        </w:rPr>
      </w:pPr>
    </w:p>
    <w:p w14:paraId="0E2CC018" w14:textId="77777777" w:rsidR="00CB0D16" w:rsidRDefault="00000000">
      <w:pPr>
        <w:snapToGrid w:val="0"/>
        <w:ind w:leftChars="270" w:left="567"/>
        <w:rPr>
          <w:rFonts w:ascii="仿宋_GB2312" w:eastAsia="仿宋_GB2312" w:hAnsi="仿宋" w:cs="仿宋" w:hint="eastAsia"/>
          <w:sz w:val="28"/>
          <w:szCs w:val="28"/>
        </w:rPr>
      </w:pPr>
      <w:r>
        <w:rPr>
          <w:rFonts w:ascii="仿宋_GB2312" w:eastAsia="仿宋_GB2312" w:hAnsi="仿宋" w:cs="仿宋" w:hint="eastAsia"/>
          <w:spacing w:val="140"/>
          <w:kern w:val="0"/>
          <w:sz w:val="28"/>
          <w:szCs w:val="28"/>
          <w:fitText w:val="3080"/>
        </w:rPr>
        <w:t>招标异议地</w:t>
      </w:r>
      <w:r>
        <w:rPr>
          <w:rFonts w:ascii="仿宋_GB2312" w:eastAsia="仿宋_GB2312" w:hAnsi="仿宋" w:cs="仿宋" w:hint="eastAsia"/>
          <w:kern w:val="0"/>
          <w:sz w:val="28"/>
          <w:szCs w:val="28"/>
          <w:fitText w:val="3080"/>
        </w:rPr>
        <w:t>址</w:t>
      </w:r>
      <w:r>
        <w:rPr>
          <w:rFonts w:ascii="仿宋_GB2312" w:eastAsia="仿宋_GB2312" w:hAnsi="仿宋" w:cs="仿宋" w:hint="eastAsia"/>
          <w:sz w:val="28"/>
          <w:szCs w:val="28"/>
        </w:rPr>
        <w:t>：北京市大兴区清源西路永兴庄北</w:t>
      </w:r>
    </w:p>
    <w:p w14:paraId="65D22166" w14:textId="77777777" w:rsidR="00CB0D16" w:rsidRDefault="00000000">
      <w:pPr>
        <w:snapToGrid w:val="0"/>
        <w:ind w:leftChars="270" w:left="567"/>
        <w:rPr>
          <w:rFonts w:ascii="仿宋_GB2312" w:eastAsia="仿宋_GB2312" w:hAnsi="仿宋" w:cs="仿宋" w:hint="eastAsia"/>
          <w:sz w:val="28"/>
          <w:szCs w:val="28"/>
        </w:rPr>
      </w:pPr>
      <w:r>
        <w:rPr>
          <w:rFonts w:ascii="仿宋_GB2312" w:eastAsia="仿宋_GB2312" w:hAnsi="仿宋" w:cs="仿宋" w:hint="eastAsia"/>
          <w:spacing w:val="93"/>
          <w:kern w:val="0"/>
          <w:sz w:val="28"/>
          <w:szCs w:val="28"/>
          <w:fitText w:val="3080" w:id="1"/>
        </w:rPr>
        <w:t>招标异议联系</w:t>
      </w:r>
      <w:r>
        <w:rPr>
          <w:rFonts w:ascii="仿宋_GB2312" w:eastAsia="仿宋_GB2312" w:hAnsi="仿宋" w:cs="仿宋" w:hint="eastAsia"/>
          <w:spacing w:val="2"/>
          <w:kern w:val="0"/>
          <w:sz w:val="28"/>
          <w:szCs w:val="28"/>
          <w:fitText w:val="3080" w:id="1"/>
        </w:rPr>
        <w:t>人</w:t>
      </w:r>
      <w:r>
        <w:rPr>
          <w:rFonts w:ascii="仿宋_GB2312" w:eastAsia="仿宋_GB2312" w:hAnsi="仿宋" w:cs="仿宋" w:hint="eastAsia"/>
          <w:sz w:val="28"/>
          <w:szCs w:val="28"/>
        </w:rPr>
        <w:t>：刘建龙</w:t>
      </w:r>
    </w:p>
    <w:p w14:paraId="4958273D" w14:textId="77777777" w:rsidR="00CB0D16" w:rsidRDefault="00000000">
      <w:pPr>
        <w:snapToGrid w:val="0"/>
        <w:ind w:leftChars="270" w:left="567"/>
        <w:rPr>
          <w:rFonts w:ascii="仿宋_GB2312" w:eastAsia="仿宋_GB2312" w:hAnsi="仿宋" w:cs="仿宋" w:hint="eastAsia"/>
          <w:sz w:val="28"/>
          <w:szCs w:val="28"/>
        </w:rPr>
      </w:pPr>
      <w:r>
        <w:rPr>
          <w:rFonts w:ascii="仿宋_GB2312" w:eastAsia="仿宋_GB2312" w:hAnsi="仿宋" w:cs="仿宋" w:hint="eastAsia"/>
          <w:spacing w:val="140"/>
          <w:kern w:val="0"/>
          <w:sz w:val="28"/>
          <w:szCs w:val="28"/>
          <w:fitText w:val="3080" w:id="2"/>
        </w:rPr>
        <w:t>招标异议电</w:t>
      </w:r>
      <w:r>
        <w:rPr>
          <w:rFonts w:ascii="仿宋_GB2312" w:eastAsia="仿宋_GB2312" w:hAnsi="仿宋" w:cs="仿宋" w:hint="eastAsia"/>
          <w:kern w:val="0"/>
          <w:sz w:val="28"/>
          <w:szCs w:val="28"/>
          <w:fitText w:val="3080" w:id="2"/>
        </w:rPr>
        <w:t>话</w:t>
      </w:r>
      <w:r>
        <w:rPr>
          <w:rFonts w:ascii="仿宋_GB2312" w:eastAsia="仿宋_GB2312" w:hAnsi="仿宋" w:cs="仿宋" w:hint="eastAsia"/>
          <w:sz w:val="28"/>
          <w:szCs w:val="28"/>
        </w:rPr>
        <w:t>：</w:t>
      </w:r>
      <w:r>
        <w:rPr>
          <w:rFonts w:ascii="仿宋_GB2312" w:eastAsia="仿宋_GB2312" w:hAnsi="仿宋" w:cs="仿宋"/>
          <w:sz w:val="28"/>
          <w:szCs w:val="28"/>
        </w:rPr>
        <w:t>010-51824628</w:t>
      </w:r>
    </w:p>
    <w:p w14:paraId="55E61930" w14:textId="77777777" w:rsidR="00CB0D16" w:rsidRDefault="00000000">
      <w:pPr>
        <w:snapToGrid w:val="0"/>
        <w:ind w:leftChars="270" w:left="567"/>
        <w:rPr>
          <w:rFonts w:ascii="仿宋_GB2312" w:eastAsia="仿宋_GB2312" w:hAnsi="仿宋" w:cs="仿宋" w:hint="eastAsia"/>
          <w:sz w:val="28"/>
          <w:szCs w:val="28"/>
        </w:rPr>
      </w:pPr>
      <w:r>
        <w:rPr>
          <w:rFonts w:ascii="仿宋_GB2312" w:eastAsia="仿宋_GB2312" w:hAnsi="仿宋" w:cs="仿宋" w:hint="eastAsia"/>
          <w:spacing w:val="7"/>
          <w:kern w:val="0"/>
          <w:sz w:val="28"/>
          <w:szCs w:val="28"/>
          <w:fitText w:val="3080" w:id="3"/>
        </w:rPr>
        <w:t>招标异议联系传真/邮</w:t>
      </w:r>
      <w:r>
        <w:rPr>
          <w:rFonts w:ascii="仿宋_GB2312" w:eastAsia="仿宋_GB2312" w:hAnsi="仿宋" w:cs="仿宋" w:hint="eastAsia"/>
          <w:spacing w:val="3"/>
          <w:kern w:val="0"/>
          <w:sz w:val="28"/>
          <w:szCs w:val="28"/>
          <w:fitText w:val="3080" w:id="3"/>
        </w:rPr>
        <w:t>箱</w:t>
      </w:r>
      <w:r>
        <w:rPr>
          <w:rFonts w:ascii="仿宋_GB2312" w:eastAsia="仿宋_GB2312" w:hAnsi="仿宋" w:cs="仿宋" w:hint="eastAsia"/>
          <w:sz w:val="28"/>
          <w:szCs w:val="28"/>
        </w:rPr>
        <w:t>：</w:t>
      </w:r>
      <w:r>
        <w:rPr>
          <w:rFonts w:ascii="仿宋_GB2312" w:eastAsia="仿宋_GB2312" w:hAnsi="仿宋" w:cs="仿宋"/>
          <w:sz w:val="28"/>
          <w:szCs w:val="28"/>
        </w:rPr>
        <w:t>jnxgwzb@163.com</w:t>
      </w:r>
    </w:p>
    <w:p w14:paraId="776131F5" w14:textId="77777777" w:rsidR="00CB0D16" w:rsidRDefault="00CB0D16">
      <w:pPr>
        <w:snapToGrid w:val="0"/>
        <w:rPr>
          <w:rFonts w:ascii="仿宋_GB2312" w:eastAsia="仿宋_GB2312" w:hAnsi="仿宋" w:cs="仿宋" w:hint="eastAsia"/>
          <w:sz w:val="28"/>
          <w:szCs w:val="28"/>
        </w:rPr>
      </w:pPr>
    </w:p>
    <w:p w14:paraId="66C676F1" w14:textId="77777777" w:rsidR="00CB0D16" w:rsidRDefault="00000000">
      <w:pPr>
        <w:snapToGrid w:val="0"/>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异议函件应包括以下主要</w:t>
      </w:r>
      <w:proofErr w:type="gramStart"/>
      <w:r>
        <w:rPr>
          <w:rFonts w:ascii="仿宋_GB2312" w:eastAsia="仿宋_GB2312" w:hAnsi="仿宋" w:cs="仿宋" w:hint="eastAsia"/>
          <w:sz w:val="28"/>
          <w:szCs w:val="28"/>
        </w:rPr>
        <w:t>内容:</w:t>
      </w:r>
      <w:proofErr w:type="gramEnd"/>
    </w:p>
    <w:p w14:paraId="66CDEDF7" w14:textId="77777777" w:rsidR="00CB0D16" w:rsidRDefault="00000000">
      <w:pPr>
        <w:snapToGrid w:val="0"/>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（一）异议人的名称、地址、联系人及联系电话、电子邮箱等有效联系方式；</w:t>
      </w:r>
    </w:p>
    <w:p w14:paraId="052F0496" w14:textId="77777777" w:rsidR="00CB0D16" w:rsidRDefault="00000000">
      <w:pPr>
        <w:snapToGrid w:val="0"/>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（二）异议事项涉及的项目名称、基本事实及相关证明材料；</w:t>
      </w:r>
    </w:p>
    <w:p w14:paraId="77CF9886" w14:textId="77777777" w:rsidR="00CB0D16" w:rsidRDefault="00000000">
      <w:pPr>
        <w:snapToGrid w:val="0"/>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（三）异议请求及主张；</w:t>
      </w:r>
    </w:p>
    <w:p w14:paraId="721B490F" w14:textId="77777777" w:rsidR="00CB0D16" w:rsidRDefault="00000000">
      <w:pPr>
        <w:snapToGrid w:val="0"/>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（四）异议人应提供与物资采购活动存在利害关系的证明材料；</w:t>
      </w:r>
    </w:p>
    <w:p w14:paraId="1BCEB25F" w14:textId="77777777" w:rsidR="00CB0D16" w:rsidRDefault="00000000">
      <w:pPr>
        <w:snapToGrid w:val="0"/>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（五）异议函件有关材料是外文的，异议人应同时提供其中文译本，并附相关的真实性证明；</w:t>
      </w:r>
    </w:p>
    <w:p w14:paraId="639DABF8" w14:textId="77777777" w:rsidR="00CB0D16" w:rsidRDefault="00000000">
      <w:pPr>
        <w:snapToGrid w:val="0"/>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（六）异议人已向有关行政监督部门投诉并被受理的应一并说明。</w:t>
      </w:r>
    </w:p>
    <w:p w14:paraId="32DB318B" w14:textId="77777777" w:rsidR="00CB0D16" w:rsidRDefault="00000000">
      <w:pPr>
        <w:snapToGrid w:val="0"/>
        <w:ind w:firstLineChars="200" w:firstLine="560"/>
        <w:rPr>
          <w:rFonts w:ascii="仿宋_GB2312" w:eastAsia="仿宋_GB2312" w:hAnsi="仿宋" w:cs="仿宋" w:hint="eastAsia"/>
          <w:sz w:val="28"/>
          <w:szCs w:val="28"/>
        </w:rPr>
      </w:pPr>
      <w:r>
        <w:rPr>
          <w:rFonts w:ascii="仿宋_GB2312" w:eastAsia="仿宋_GB2312" w:hAnsi="仿宋" w:cs="仿宋" w:hint="eastAsia"/>
          <w:sz w:val="28"/>
          <w:szCs w:val="28"/>
        </w:rPr>
        <w:t>异议人为法人或非法人组织的，异议函件需由其法定代表人</w:t>
      </w:r>
      <w:proofErr w:type="gramStart"/>
      <w:r>
        <w:rPr>
          <w:rFonts w:ascii="仿宋_GB2312" w:eastAsia="仿宋_GB2312" w:hAnsi="仿宋" w:cs="仿宋" w:hint="eastAsia"/>
          <w:sz w:val="28"/>
          <w:szCs w:val="28"/>
        </w:rPr>
        <w:t>(负责人)</w:t>
      </w:r>
      <w:proofErr w:type="gramEnd"/>
      <w:r>
        <w:rPr>
          <w:rFonts w:ascii="仿宋_GB2312" w:eastAsia="仿宋_GB2312" w:hAnsi="仿宋" w:cs="仿宋" w:hint="eastAsia"/>
          <w:sz w:val="28"/>
          <w:szCs w:val="28"/>
        </w:rPr>
        <w:t>或授权代表签字，加盖单位公章，并附授权书、营业执照等证明文件复印件、法定代表人</w:t>
      </w:r>
      <w:proofErr w:type="gramStart"/>
      <w:r>
        <w:rPr>
          <w:rFonts w:ascii="仿宋_GB2312" w:eastAsia="仿宋_GB2312" w:hAnsi="仿宋" w:cs="仿宋" w:hint="eastAsia"/>
          <w:sz w:val="28"/>
          <w:szCs w:val="28"/>
        </w:rPr>
        <w:t>(负责人)</w:t>
      </w:r>
      <w:proofErr w:type="gramEnd"/>
      <w:r>
        <w:rPr>
          <w:rFonts w:ascii="仿宋_GB2312" w:eastAsia="仿宋_GB2312" w:hAnsi="仿宋" w:cs="仿宋" w:hint="eastAsia"/>
          <w:sz w:val="28"/>
          <w:szCs w:val="28"/>
        </w:rPr>
        <w:t>和授权代表人的有效身份证明复印件。异议人为自然人的，异议函件必须由异议人本人签字，并附有效身份证明复印件。</w:t>
      </w:r>
      <w:bookmarkEnd w:id="11"/>
    </w:p>
    <w:p w14:paraId="1E088348" w14:textId="77777777" w:rsidR="00CB0D16" w:rsidRPr="00933D1D" w:rsidRDefault="00CB0D16"/>
    <w:sectPr w:rsidR="00CB0D16" w:rsidRPr="00933D1D" w:rsidSect="00933D1D">
      <w:pgSz w:w="11906" w:h="16838"/>
      <w:pgMar w:top="1440" w:right="1080" w:bottom="1440" w:left="1080" w:header="851"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76950" w14:textId="77777777" w:rsidR="00B15DD4" w:rsidRDefault="00B15DD4">
      <w:pPr>
        <w:spacing w:after="0" w:line="240" w:lineRule="auto"/>
      </w:pPr>
      <w:r>
        <w:separator/>
      </w:r>
    </w:p>
  </w:endnote>
  <w:endnote w:type="continuationSeparator" w:id="0">
    <w:p w14:paraId="2BBAA606" w14:textId="77777777" w:rsidR="00B15DD4" w:rsidRDefault="00B1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宋体, SimSun">
    <w:altName w:val="Times New Roman"/>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CF8C" w14:textId="77777777" w:rsidR="00CB0D16" w:rsidRDefault="00000000">
    <w:pPr>
      <w:pStyle w:val="aff"/>
      <w:jc w:val="center"/>
    </w:pPr>
    <w:r>
      <w:rPr>
        <w:noProof/>
      </w:rPr>
      <mc:AlternateContent>
        <mc:Choice Requires="wps">
          <w:drawing>
            <wp:anchor distT="0" distB="0" distL="114300" distR="114300" simplePos="0" relativeHeight="251663360" behindDoc="0" locked="0" layoutInCell="1" allowOverlap="1" wp14:anchorId="18829953" wp14:editId="6540C750">
              <wp:simplePos x="0" y="0"/>
              <wp:positionH relativeFrom="margin">
                <wp:align>center</wp:align>
              </wp:positionH>
              <wp:positionV relativeFrom="paragraph">
                <wp:posOffset>0</wp:posOffset>
              </wp:positionV>
              <wp:extent cx="57785" cy="131445"/>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69F4169E" w14:textId="77777777" w:rsidR="00CB0D16" w:rsidRDefault="00000000">
                          <w:pPr>
                            <w:pStyle w:val="aff"/>
                          </w:pPr>
                          <w:r>
                            <w:fldChar w:fldCharType="begin"/>
                          </w:r>
                          <w:r>
                            <w:instrText xml:space="preserve"> PAGE  \* MERGEFORMAT </w:instrText>
                          </w:r>
                          <w:r>
                            <w:fldChar w:fldCharType="separate"/>
                          </w:r>
                          <w:r>
                            <w:t>4</w:t>
                          </w:r>
                          <w:r>
                            <w:fldChar w:fldCharType="end"/>
                          </w:r>
                        </w:p>
                      </w:txbxContent>
                    </wps:txbx>
                    <wps:bodyPr rot="0" vert="horz" wrap="none" lIns="0" tIns="0" rIns="0" bIns="0" anchor="t" anchorCtr="0" upright="1">
                      <a:spAutoFit/>
                    </wps:bodyPr>
                  </wps:wsp>
                </a:graphicData>
              </a:graphic>
            </wp:anchor>
          </w:drawing>
        </mc:Choice>
        <mc:Fallback>
          <w:pict>
            <v:shapetype w14:anchorId="18829953" id="_x0000_t202" coordsize="21600,21600" o:spt="202" path="m,l,21600r21600,l21600,xe">
              <v:stroke joinstyle="miter"/>
              <v:path gradientshapeok="t" o:connecttype="rect"/>
            </v:shapetype>
            <v:shape id="Text Box 14" o:spid="_x0000_s1026" type="#_x0000_t202" style="position:absolute;left:0;text-align:left;margin-left:0;margin-top:0;width:4.55pt;height:10.3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BZKbNi1QEAAJsDAAAO&#10;AAAAAAAAAAAAAAAAAC4CAABkcnMvZTJvRG9jLnhtbFBLAQItABQABgAIAAAAIQDy0f1T1wAAAAIB&#10;AAAPAAAAAAAAAAAAAAAAAC8EAABkcnMvZG93bnJldi54bWxQSwUGAAAAAAQABADzAAAAMwUAAAAA&#10;" filled="f" stroked="f">
              <v:textbox style="mso-fit-shape-to-text:t" inset="0,0,0,0">
                <w:txbxContent>
                  <w:p w14:paraId="69F4169E" w14:textId="77777777" w:rsidR="00CB0D16" w:rsidRDefault="00000000">
                    <w:pPr>
                      <w:pStyle w:val="aff"/>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7733" w14:textId="77777777" w:rsidR="00CB0D16" w:rsidRDefault="00000000">
    <w:pPr>
      <w:pStyle w:val="aff"/>
      <w:jc w:val="center"/>
    </w:pPr>
    <w:r>
      <w:rPr>
        <w:noProof/>
      </w:rPr>
      <mc:AlternateContent>
        <mc:Choice Requires="wps">
          <w:drawing>
            <wp:anchor distT="0" distB="0" distL="114300" distR="114300" simplePos="0" relativeHeight="251660288" behindDoc="0" locked="0" layoutInCell="1" allowOverlap="1" wp14:anchorId="012B30D1" wp14:editId="70FC72DA">
              <wp:simplePos x="0" y="0"/>
              <wp:positionH relativeFrom="margin">
                <wp:align>center</wp:align>
              </wp:positionH>
              <wp:positionV relativeFrom="paragraph">
                <wp:posOffset>0</wp:posOffset>
              </wp:positionV>
              <wp:extent cx="114935" cy="1314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753CB7B9" w14:textId="77777777" w:rsidR="00CB0D16" w:rsidRDefault="00000000">
                          <w:pPr>
                            <w:pStyle w:val="aff"/>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type w14:anchorId="012B30D1" id="_x0000_t202" coordsize="21600,21600" o:spt="202" path="m,l,21600r21600,l21600,xe">
              <v:stroke joinstyle="miter"/>
              <v:path gradientshapeok="t" o:connecttype="rect"/>
            </v:shapetype>
            <v:shape id="Text Box 2" o:spid="_x0000_s1027"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CuP1WW2AEAAKMD&#10;AAAOAAAAAAAAAAAAAAAAAC4CAABkcnMvZTJvRG9jLnhtbFBLAQItABQABgAIAAAAIQAIiQER1wAA&#10;AAMBAAAPAAAAAAAAAAAAAAAAADIEAABkcnMvZG93bnJldi54bWxQSwUGAAAAAAQABADzAAAANgUA&#10;AAAA&#10;" filled="f" stroked="f">
              <v:textbox style="mso-fit-shape-to-text:t" inset="0,0,0,0">
                <w:txbxContent>
                  <w:p w14:paraId="753CB7B9" w14:textId="77777777" w:rsidR="00CB0D16" w:rsidRDefault="00000000">
                    <w:pPr>
                      <w:pStyle w:val="aff"/>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C0E2" w14:textId="77777777" w:rsidR="00B15DD4" w:rsidRDefault="00B15DD4">
      <w:pPr>
        <w:spacing w:after="0" w:line="240" w:lineRule="auto"/>
      </w:pPr>
      <w:r>
        <w:separator/>
      </w:r>
    </w:p>
  </w:footnote>
  <w:footnote w:type="continuationSeparator" w:id="0">
    <w:p w14:paraId="2DBC1FD2" w14:textId="77777777" w:rsidR="00B15DD4" w:rsidRDefault="00B15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8F98ED"/>
    <w:multiLevelType w:val="singleLevel"/>
    <w:tmpl w:val="D18F98ED"/>
    <w:lvl w:ilvl="0">
      <w:start w:val="1"/>
      <w:numFmt w:val="chineseCounting"/>
      <w:suff w:val="space"/>
      <w:lvlText w:val="第%1节"/>
      <w:lvlJc w:val="left"/>
      <w:rPr>
        <w:rFonts w:hint="eastAsia"/>
      </w:rPr>
    </w:lvl>
  </w:abstractNum>
  <w:abstractNum w:abstractNumId="1" w15:restartNumberingAfterBreak="0">
    <w:nsid w:val="1FC91163"/>
    <w:multiLevelType w:val="multilevel"/>
    <w:tmpl w:val="1FC91163"/>
    <w:lvl w:ilvl="0" w:tentative="1">
      <w:start w:val="1"/>
      <w:numFmt w:val="decimal"/>
      <w:pStyle w:val="a"/>
      <w:suff w:val="nothing"/>
      <w:lvlText w:val="%1　"/>
      <w:lvlJc w:val="left"/>
      <w:pPr>
        <w:ind w:left="0" w:firstLine="0"/>
      </w:pPr>
      <w:rPr>
        <w:rFonts w:ascii="黑体" w:eastAsia="黑体" w:hAnsi="Times New Roman" w:hint="eastAsia"/>
        <w:b w:val="0"/>
        <w:i w:val="0"/>
        <w:sz w:val="21"/>
        <w:szCs w:val="21"/>
      </w:rPr>
    </w:lvl>
    <w:lvl w:ilvl="1" w:tentative="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tentative="1">
      <w:start w:val="1"/>
      <w:numFmt w:val="decimal"/>
      <w:pStyle w:val="a1"/>
      <w:suff w:val="nothing"/>
      <w:lvlText w:val="%1.%2.%3　"/>
      <w:lvlJc w:val="left"/>
      <w:pPr>
        <w:ind w:left="284" w:firstLine="0"/>
      </w:pPr>
      <w:rPr>
        <w:rFonts w:ascii="黑体" w:eastAsia="黑体" w:hAnsi="Times New Roman" w:hint="eastAsia"/>
        <w:b w:val="0"/>
        <w:i w:val="0"/>
        <w:sz w:val="21"/>
      </w:rPr>
    </w:lvl>
    <w:lvl w:ilvl="3" w:tentative="1">
      <w:start w:val="1"/>
      <w:numFmt w:val="decimal"/>
      <w:pStyle w:val="a2"/>
      <w:suff w:val="nothing"/>
      <w:lvlText w:val="%1.%2.%3.%4　"/>
      <w:lvlJc w:val="left"/>
      <w:pPr>
        <w:ind w:left="0" w:firstLine="0"/>
      </w:pPr>
      <w:rPr>
        <w:rFonts w:ascii="黑体" w:eastAsia="黑体" w:hAnsi="Times New Roman" w:hint="eastAsia"/>
        <w:b w:val="0"/>
        <w:i w:val="0"/>
        <w:sz w:val="21"/>
      </w:rPr>
    </w:lvl>
    <w:lvl w:ilvl="4" w:tentative="1">
      <w:start w:val="1"/>
      <w:numFmt w:val="decimal"/>
      <w:pStyle w:val="a3"/>
      <w:suff w:val="nothing"/>
      <w:lvlText w:val="%1.%2.%3.%4.%5　"/>
      <w:lvlJc w:val="left"/>
      <w:pPr>
        <w:ind w:left="0" w:firstLine="0"/>
      </w:pPr>
      <w:rPr>
        <w:rFonts w:ascii="黑体" w:eastAsia="黑体" w:hAnsi="Times New Roman" w:hint="eastAsia"/>
        <w:b w:val="0"/>
        <w:i w:val="0"/>
        <w:sz w:val="21"/>
      </w:rPr>
    </w:lvl>
    <w:lvl w:ilvl="5" w:tentative="1">
      <w:start w:val="1"/>
      <w:numFmt w:val="decimal"/>
      <w:pStyle w:val="a4"/>
      <w:suff w:val="nothing"/>
      <w:lvlText w:val="%1.%2.%3.%4.%5.%6　"/>
      <w:lvlJc w:val="left"/>
      <w:pPr>
        <w:ind w:left="0" w:firstLine="0"/>
      </w:pPr>
      <w:rPr>
        <w:rFonts w:ascii="黑体" w:eastAsia="黑体" w:hAnsi="Times New Roman" w:hint="eastAsia"/>
        <w:b w:val="0"/>
        <w:i w:val="0"/>
        <w:sz w:val="21"/>
      </w:rPr>
    </w:lvl>
    <w:lvl w:ilvl="6" w:tentative="1">
      <w:start w:val="1"/>
      <w:numFmt w:val="decimal"/>
      <w:suff w:val="nothing"/>
      <w:lvlText w:val="%1%2.%3.%4.%5.%6.%7　"/>
      <w:lvlJc w:val="left"/>
      <w:pPr>
        <w:ind w:left="0" w:firstLine="0"/>
      </w:pPr>
      <w:rPr>
        <w:rFonts w:ascii="黑体" w:eastAsia="黑体" w:hAnsi="Times New Roman" w:hint="eastAsia"/>
        <w:b w:val="0"/>
        <w:i w:val="0"/>
        <w:sz w:val="21"/>
      </w:rPr>
    </w:lvl>
    <w:lvl w:ilvl="7" w:tentative="1">
      <w:start w:val="1"/>
      <w:numFmt w:val="decimal"/>
      <w:lvlText w:val="%1.%2.%3.%4.%5.%6.%7.%8"/>
      <w:lvlJc w:val="left"/>
      <w:pPr>
        <w:tabs>
          <w:tab w:val="left" w:pos="4351"/>
        </w:tabs>
        <w:ind w:left="3969" w:hanging="1418"/>
      </w:pPr>
    </w:lvl>
    <w:lvl w:ilvl="8" w:tentative="1">
      <w:start w:val="1"/>
      <w:numFmt w:val="decimal"/>
      <w:lvlText w:val="%1.%2.%3.%4.%5.%6.%7.%8.%9"/>
      <w:lvlJc w:val="left"/>
      <w:pPr>
        <w:tabs>
          <w:tab w:val="left" w:pos="4777"/>
        </w:tabs>
        <w:ind w:left="4677" w:hanging="1700"/>
      </w:pPr>
    </w:lvl>
  </w:abstractNum>
  <w:abstractNum w:abstractNumId="2" w15:restartNumberingAfterBreak="0">
    <w:nsid w:val="28BB538C"/>
    <w:multiLevelType w:val="multilevel"/>
    <w:tmpl w:val="28BB538C"/>
    <w:lvl w:ilvl="0" w:tentative="1">
      <w:start w:val="1"/>
      <w:numFmt w:val="none"/>
      <w:suff w:val="space"/>
      <w:lvlText w:val=""/>
      <w:lvlJc w:val="left"/>
      <w:pPr>
        <w:ind w:left="0" w:firstLine="0"/>
      </w:pPr>
      <w:rPr>
        <w:rFonts w:hint="eastAsia"/>
      </w:rPr>
    </w:lvl>
    <w:lvl w:ilvl="1" w:tentative="1">
      <w:start w:val="1"/>
      <w:numFmt w:val="decimal"/>
      <w:pStyle w:val="1"/>
      <w:suff w:val="space"/>
      <w:lvlText w:val="%2"/>
      <w:lvlJc w:val="left"/>
      <w:pPr>
        <w:ind w:left="0" w:firstLine="0"/>
      </w:pPr>
      <w:rPr>
        <w:rFonts w:ascii="宋体" w:eastAsia="宋体" w:hint="eastAsia"/>
        <w:b/>
        <w:i w:val="0"/>
        <w:spacing w:val="10"/>
        <w:w w:val="95"/>
        <w:position w:val="0"/>
        <w:sz w:val="28"/>
      </w:rPr>
    </w:lvl>
    <w:lvl w:ilvl="2" w:tentative="1">
      <w:numFmt w:val="none"/>
      <w:lvlText w:val=""/>
      <w:lvlJc w:val="left"/>
      <w:pPr>
        <w:tabs>
          <w:tab w:val="left" w:pos="360"/>
        </w:tabs>
      </w:pPr>
    </w:lvl>
    <w:lvl w:ilvl="3" w:tentative="1">
      <w:start w:val="1"/>
      <w:numFmt w:val="decimal"/>
      <w:suff w:val="space"/>
      <w:lvlText w:val="%2.%3.%4 "/>
      <w:lvlJc w:val="left"/>
      <w:pPr>
        <w:ind w:left="0" w:firstLine="0"/>
      </w:pPr>
      <w:rPr>
        <w:rFonts w:ascii="宋体" w:eastAsia="宋体" w:hint="eastAsia"/>
        <w:b/>
        <w:i w:val="0"/>
        <w:spacing w:val="10"/>
        <w:w w:val="95"/>
        <w:position w:val="0"/>
        <w:sz w:val="24"/>
        <w:szCs w:val="24"/>
      </w:rPr>
    </w:lvl>
    <w:lvl w:ilvl="4" w:tentative="1">
      <w:start w:val="1"/>
      <w:numFmt w:val="decimal"/>
      <w:suff w:val="space"/>
      <w:lvlText w:val="%2.%3.%4.%5 "/>
      <w:lvlJc w:val="left"/>
      <w:pPr>
        <w:ind w:left="0" w:firstLine="0"/>
      </w:pPr>
      <w:rPr>
        <w:rFonts w:ascii="宋体" w:eastAsia="宋体" w:hint="eastAsia"/>
        <w:b/>
        <w:i w:val="0"/>
        <w:spacing w:val="6"/>
        <w:w w:val="95"/>
        <w:position w:val="0"/>
        <w:sz w:val="24"/>
        <w:szCs w:val="24"/>
      </w:rPr>
    </w:lvl>
    <w:lvl w:ilvl="5" w:tentative="1">
      <w:start w:val="1"/>
      <w:numFmt w:val="decimal"/>
      <w:lvlText w:val="(%6)"/>
      <w:lvlJc w:val="left"/>
      <w:pPr>
        <w:tabs>
          <w:tab w:val="left" w:pos="420"/>
        </w:tabs>
        <w:ind w:left="420" w:hanging="420"/>
      </w:pPr>
      <w:rPr>
        <w:rFonts w:hint="eastAsia"/>
      </w:rPr>
    </w:lvl>
    <w:lvl w:ilvl="6" w:tentative="1">
      <w:start w:val="1"/>
      <w:numFmt w:val="upperLetter"/>
      <w:suff w:val="space"/>
      <w:lvlText w:val="%7)"/>
      <w:lvlJc w:val="left"/>
      <w:pPr>
        <w:ind w:left="0" w:firstLine="0"/>
      </w:pPr>
      <w:rPr>
        <w:rFonts w:ascii="宋体" w:eastAsia="宋体" w:hint="eastAsia"/>
        <w:spacing w:val="10"/>
        <w:w w:val="95"/>
        <w:sz w:val="21"/>
      </w:rPr>
    </w:lvl>
    <w:lvl w:ilvl="7" w:tentative="1">
      <w:start w:val="1"/>
      <w:numFmt w:val="upperLetter"/>
      <w:lvlText w:val="%8）"/>
      <w:lvlJc w:val="left"/>
      <w:pPr>
        <w:tabs>
          <w:tab w:val="left" w:pos="560"/>
        </w:tabs>
        <w:ind w:left="200" w:firstLine="0"/>
      </w:pPr>
      <w:rPr>
        <w:rFonts w:ascii="宋体" w:eastAsia="宋体" w:hint="eastAsia"/>
        <w:b w:val="0"/>
        <w:i w:val="0"/>
        <w:color w:val="auto"/>
        <w:spacing w:val="10"/>
        <w:w w:val="95"/>
        <w:sz w:val="21"/>
      </w:rPr>
    </w:lvl>
    <w:lvl w:ilvl="8" w:tentative="1">
      <w:start w:val="1"/>
      <w:numFmt w:val="decimal"/>
      <w:lvlText w:val="%1.%2.%3.%4.%5.%6.%7.%8.%9."/>
      <w:lvlJc w:val="left"/>
      <w:pPr>
        <w:tabs>
          <w:tab w:val="left" w:pos="7780"/>
        </w:tabs>
        <w:ind w:left="7780" w:hanging="1559"/>
      </w:pPr>
      <w:rPr>
        <w:rFonts w:hint="eastAsia"/>
      </w:rPr>
    </w:lvl>
  </w:abstractNum>
  <w:abstractNum w:abstractNumId="3" w15:restartNumberingAfterBreak="0">
    <w:nsid w:val="4FA2498A"/>
    <w:multiLevelType w:val="multilevel"/>
    <w:tmpl w:val="4FA2498A"/>
    <w:lvl w:ilvl="0" w:tentative="1">
      <w:start w:val="1"/>
      <w:numFmt w:val="lowerLetter"/>
      <w:pStyle w:val="a5"/>
      <w:lvlText w:val="%1)"/>
      <w:lvlJc w:val="left"/>
      <w:pPr>
        <w:tabs>
          <w:tab w:val="left" w:pos="840"/>
        </w:tabs>
        <w:ind w:left="839" w:hanging="419"/>
      </w:pPr>
      <w:rPr>
        <w:rFonts w:ascii="宋体" w:eastAsia="宋体" w:hAnsi="Times New Roman" w:hint="eastAsia"/>
        <w:b w:val="0"/>
        <w:i w:val="0"/>
        <w:sz w:val="21"/>
        <w:szCs w:val="21"/>
      </w:rPr>
    </w:lvl>
    <w:lvl w:ilvl="1" w:tentative="1">
      <w:start w:val="1"/>
      <w:numFmt w:val="decimal"/>
      <w:pStyle w:val="a6"/>
      <w:lvlText w:val="%2)"/>
      <w:lvlJc w:val="left"/>
      <w:pPr>
        <w:tabs>
          <w:tab w:val="left" w:pos="1260"/>
        </w:tabs>
        <w:ind w:left="1259" w:hanging="419"/>
      </w:pPr>
    </w:lvl>
    <w:lvl w:ilvl="2" w:tentative="1">
      <w:start w:val="1"/>
      <w:numFmt w:val="decimal"/>
      <w:pStyle w:val="a7"/>
      <w:lvlText w:val="(%3)"/>
      <w:lvlJc w:val="left"/>
      <w:pPr>
        <w:tabs>
          <w:tab w:val="left" w:pos="0"/>
        </w:tabs>
        <w:ind w:left="1679" w:hanging="420"/>
      </w:pPr>
      <w:rPr>
        <w:rFonts w:ascii="宋体" w:eastAsia="宋体" w:hAnsi="Times New Roman" w:hint="eastAsia"/>
        <w:b w:val="0"/>
        <w:i w:val="0"/>
        <w:sz w:val="21"/>
        <w:szCs w:val="21"/>
      </w:rPr>
    </w:lvl>
    <w:lvl w:ilvl="3" w:tentative="1">
      <w:start w:val="1"/>
      <w:numFmt w:val="decimal"/>
      <w:lvlText w:val="%4."/>
      <w:lvlJc w:val="left"/>
      <w:pPr>
        <w:tabs>
          <w:tab w:val="left" w:pos="2100"/>
        </w:tabs>
        <w:ind w:left="2099" w:hanging="419"/>
      </w:pPr>
    </w:lvl>
    <w:lvl w:ilvl="4" w:tentative="1">
      <w:start w:val="1"/>
      <w:numFmt w:val="lowerLetter"/>
      <w:lvlText w:val="%5)"/>
      <w:lvlJc w:val="left"/>
      <w:pPr>
        <w:tabs>
          <w:tab w:val="left" w:pos="2520"/>
        </w:tabs>
        <w:ind w:left="2519" w:hanging="419"/>
      </w:pPr>
    </w:lvl>
    <w:lvl w:ilvl="5" w:tentative="1">
      <w:start w:val="1"/>
      <w:numFmt w:val="lowerRoman"/>
      <w:lvlText w:val="%6."/>
      <w:lvlJc w:val="right"/>
      <w:pPr>
        <w:tabs>
          <w:tab w:val="left" w:pos="2940"/>
        </w:tabs>
        <w:ind w:left="2939" w:hanging="419"/>
      </w:pPr>
    </w:lvl>
    <w:lvl w:ilvl="6" w:tentative="1">
      <w:start w:val="1"/>
      <w:numFmt w:val="decimal"/>
      <w:lvlText w:val="%7."/>
      <w:lvlJc w:val="left"/>
      <w:pPr>
        <w:tabs>
          <w:tab w:val="left" w:pos="3360"/>
        </w:tabs>
        <w:ind w:left="3359" w:hanging="419"/>
      </w:pPr>
    </w:lvl>
    <w:lvl w:ilvl="7" w:tentative="1">
      <w:start w:val="1"/>
      <w:numFmt w:val="lowerLetter"/>
      <w:lvlText w:val="%8)"/>
      <w:lvlJc w:val="left"/>
      <w:pPr>
        <w:tabs>
          <w:tab w:val="left" w:pos="3780"/>
        </w:tabs>
        <w:ind w:left="3779" w:hanging="419"/>
      </w:pPr>
    </w:lvl>
    <w:lvl w:ilvl="8" w:tentative="1">
      <w:start w:val="1"/>
      <w:numFmt w:val="lowerRoman"/>
      <w:lvlText w:val="%9."/>
      <w:lvlJc w:val="right"/>
      <w:pPr>
        <w:tabs>
          <w:tab w:val="left" w:pos="4200"/>
        </w:tabs>
        <w:ind w:left="4199" w:hanging="419"/>
      </w:pPr>
    </w:lvl>
  </w:abstractNum>
  <w:abstractNum w:abstractNumId="4" w15:restartNumberingAfterBreak="0">
    <w:nsid w:val="54C26B32"/>
    <w:multiLevelType w:val="multilevel"/>
    <w:tmpl w:val="54C26B32"/>
    <w:lvl w:ilvl="0">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15:restartNumberingAfterBreak="0">
    <w:nsid w:val="646260FA"/>
    <w:multiLevelType w:val="multilevel"/>
    <w:tmpl w:val="646260FA"/>
    <w:lvl w:ilvl="0" w:tentative="1">
      <w:start w:val="1"/>
      <w:numFmt w:val="decimal"/>
      <w:pStyle w:val="a8"/>
      <w:suff w:val="nothing"/>
      <w:lvlText w:val="表%1　"/>
      <w:lvlJc w:val="left"/>
      <w:pPr>
        <w:ind w:left="3828" w:firstLine="0"/>
      </w:pPr>
      <w:rPr>
        <w:rFonts w:ascii="黑体" w:eastAsia="黑体" w:hAnsi="Times New Roman" w:hint="eastAsia"/>
        <w:b w:val="0"/>
        <w:i w:val="0"/>
        <w:sz w:val="21"/>
        <w:lang w:val="en-US"/>
      </w:rPr>
    </w:lvl>
    <w:lvl w:ilvl="1" w:tentative="1">
      <w:start w:val="1"/>
      <w:numFmt w:val="decimal"/>
      <w:lvlText w:val="%1.%2"/>
      <w:lvlJc w:val="left"/>
      <w:pPr>
        <w:tabs>
          <w:tab w:val="left" w:pos="992"/>
        </w:tabs>
        <w:ind w:left="992" w:hanging="567"/>
      </w:pPr>
    </w:lvl>
    <w:lvl w:ilvl="2" w:tentative="1">
      <w:start w:val="1"/>
      <w:numFmt w:val="decimal"/>
      <w:lvlText w:val="%1.%2.%3"/>
      <w:lvlJc w:val="left"/>
      <w:pPr>
        <w:tabs>
          <w:tab w:val="left" w:pos="1418"/>
        </w:tabs>
        <w:ind w:left="1418" w:hanging="567"/>
      </w:pPr>
    </w:lvl>
    <w:lvl w:ilvl="3" w:tentative="1">
      <w:start w:val="1"/>
      <w:numFmt w:val="decimal"/>
      <w:lvlText w:val="%1.%2.%3.%4"/>
      <w:lvlJc w:val="left"/>
      <w:pPr>
        <w:tabs>
          <w:tab w:val="left" w:pos="1984"/>
        </w:tabs>
        <w:ind w:left="1984" w:hanging="708"/>
      </w:pPr>
    </w:lvl>
    <w:lvl w:ilvl="4" w:tentative="1">
      <w:start w:val="1"/>
      <w:numFmt w:val="decimal"/>
      <w:lvlText w:val="%1.%2.%3.%4.%5"/>
      <w:lvlJc w:val="left"/>
      <w:pPr>
        <w:tabs>
          <w:tab w:val="left" w:pos="2551"/>
        </w:tabs>
        <w:ind w:left="2551" w:hanging="850"/>
      </w:pPr>
    </w:lvl>
    <w:lvl w:ilvl="5" w:tentative="1">
      <w:start w:val="1"/>
      <w:numFmt w:val="decimal"/>
      <w:lvlText w:val="%1.%2.%3.%4.%5.%6"/>
      <w:lvlJc w:val="left"/>
      <w:pPr>
        <w:tabs>
          <w:tab w:val="left" w:pos="3260"/>
        </w:tabs>
        <w:ind w:left="3260" w:hanging="1134"/>
      </w:pPr>
    </w:lvl>
    <w:lvl w:ilvl="6" w:tentative="1">
      <w:start w:val="1"/>
      <w:numFmt w:val="decimal"/>
      <w:lvlText w:val="%1.%2.%3.%4.%5.%6.%7"/>
      <w:lvlJc w:val="left"/>
      <w:pPr>
        <w:tabs>
          <w:tab w:val="left" w:pos="3827"/>
        </w:tabs>
        <w:ind w:left="3827" w:hanging="1276"/>
      </w:pPr>
    </w:lvl>
    <w:lvl w:ilvl="7" w:tentative="1">
      <w:start w:val="1"/>
      <w:numFmt w:val="decimal"/>
      <w:lvlText w:val="%1.%2.%3.%4.%5.%6.%7.%8"/>
      <w:lvlJc w:val="left"/>
      <w:pPr>
        <w:tabs>
          <w:tab w:val="left" w:pos="4394"/>
        </w:tabs>
        <w:ind w:left="4394" w:hanging="1418"/>
      </w:pPr>
    </w:lvl>
    <w:lvl w:ilvl="8" w:tentative="1">
      <w:start w:val="1"/>
      <w:numFmt w:val="decimal"/>
      <w:lvlText w:val="%1.%2.%3.%4.%5.%6.%7.%8.%9"/>
      <w:lvlJc w:val="left"/>
      <w:pPr>
        <w:tabs>
          <w:tab w:val="left" w:pos="5102"/>
        </w:tabs>
        <w:ind w:left="5102" w:hanging="1700"/>
      </w:pPr>
    </w:lvl>
  </w:abstractNum>
  <w:num w:numId="1" w16cid:durableId="792212861">
    <w:abstractNumId w:val="5"/>
  </w:num>
  <w:num w:numId="2" w16cid:durableId="888883582">
    <w:abstractNumId w:val="1"/>
  </w:num>
  <w:num w:numId="3" w16cid:durableId="1872957010">
    <w:abstractNumId w:val="3"/>
  </w:num>
  <w:num w:numId="4" w16cid:durableId="1656488946">
    <w:abstractNumId w:val="2"/>
  </w:num>
  <w:num w:numId="5" w16cid:durableId="1306162349">
    <w:abstractNumId w:val="4"/>
  </w:num>
  <w:num w:numId="6" w16cid:durableId="170852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Q0NTRjOTVlMWVkNDZkNmEzNzg5ZDU2OGY2ZDUyMGMifQ=="/>
  </w:docVars>
  <w:rsids>
    <w:rsidRoot w:val="00E45587"/>
    <w:rsid w:val="00000604"/>
    <w:rsid w:val="00000E06"/>
    <w:rsid w:val="00002DD4"/>
    <w:rsid w:val="00005FE3"/>
    <w:rsid w:val="00007122"/>
    <w:rsid w:val="00010607"/>
    <w:rsid w:val="00010E80"/>
    <w:rsid w:val="00011B1B"/>
    <w:rsid w:val="00012421"/>
    <w:rsid w:val="00016F28"/>
    <w:rsid w:val="000170AF"/>
    <w:rsid w:val="00017680"/>
    <w:rsid w:val="0002312E"/>
    <w:rsid w:val="00024702"/>
    <w:rsid w:val="00025BD8"/>
    <w:rsid w:val="000273F3"/>
    <w:rsid w:val="000275CA"/>
    <w:rsid w:val="0002760D"/>
    <w:rsid w:val="0002781A"/>
    <w:rsid w:val="000305D3"/>
    <w:rsid w:val="00031FC2"/>
    <w:rsid w:val="00031FE4"/>
    <w:rsid w:val="00032F6C"/>
    <w:rsid w:val="00033B65"/>
    <w:rsid w:val="00035707"/>
    <w:rsid w:val="00036A1E"/>
    <w:rsid w:val="00037DAC"/>
    <w:rsid w:val="000427AB"/>
    <w:rsid w:val="0004283E"/>
    <w:rsid w:val="00042D39"/>
    <w:rsid w:val="00043149"/>
    <w:rsid w:val="00044968"/>
    <w:rsid w:val="000450FE"/>
    <w:rsid w:val="00045EE5"/>
    <w:rsid w:val="0004798F"/>
    <w:rsid w:val="00050D4F"/>
    <w:rsid w:val="00050E8F"/>
    <w:rsid w:val="00053C0B"/>
    <w:rsid w:val="00055848"/>
    <w:rsid w:val="00055C9A"/>
    <w:rsid w:val="00057D12"/>
    <w:rsid w:val="0006036B"/>
    <w:rsid w:val="00063CD5"/>
    <w:rsid w:val="00064267"/>
    <w:rsid w:val="00064442"/>
    <w:rsid w:val="00064DBE"/>
    <w:rsid w:val="0006557E"/>
    <w:rsid w:val="000655FE"/>
    <w:rsid w:val="00065D89"/>
    <w:rsid w:val="0006615A"/>
    <w:rsid w:val="000674CD"/>
    <w:rsid w:val="00071799"/>
    <w:rsid w:val="000721AB"/>
    <w:rsid w:val="00073069"/>
    <w:rsid w:val="00075B17"/>
    <w:rsid w:val="000771A5"/>
    <w:rsid w:val="0007749D"/>
    <w:rsid w:val="00077502"/>
    <w:rsid w:val="00083E38"/>
    <w:rsid w:val="00090DA1"/>
    <w:rsid w:val="00091560"/>
    <w:rsid w:val="0009167F"/>
    <w:rsid w:val="00092BD8"/>
    <w:rsid w:val="0009424C"/>
    <w:rsid w:val="00094F8A"/>
    <w:rsid w:val="00095F3A"/>
    <w:rsid w:val="000963D3"/>
    <w:rsid w:val="00097409"/>
    <w:rsid w:val="00097A46"/>
    <w:rsid w:val="000A04B8"/>
    <w:rsid w:val="000A052D"/>
    <w:rsid w:val="000A3DF1"/>
    <w:rsid w:val="000A5676"/>
    <w:rsid w:val="000A62B7"/>
    <w:rsid w:val="000A7EAD"/>
    <w:rsid w:val="000B0D79"/>
    <w:rsid w:val="000B0F50"/>
    <w:rsid w:val="000B1550"/>
    <w:rsid w:val="000B17AB"/>
    <w:rsid w:val="000B1E8F"/>
    <w:rsid w:val="000B33D6"/>
    <w:rsid w:val="000B41B1"/>
    <w:rsid w:val="000B445F"/>
    <w:rsid w:val="000B4D95"/>
    <w:rsid w:val="000C0536"/>
    <w:rsid w:val="000C326D"/>
    <w:rsid w:val="000C5165"/>
    <w:rsid w:val="000C5DC1"/>
    <w:rsid w:val="000C651B"/>
    <w:rsid w:val="000C7C2A"/>
    <w:rsid w:val="000D25F4"/>
    <w:rsid w:val="000D29B6"/>
    <w:rsid w:val="000D4A13"/>
    <w:rsid w:val="000D5521"/>
    <w:rsid w:val="000D57D5"/>
    <w:rsid w:val="000D6B6F"/>
    <w:rsid w:val="000D6D20"/>
    <w:rsid w:val="000E0FBC"/>
    <w:rsid w:val="000E115B"/>
    <w:rsid w:val="000E2B33"/>
    <w:rsid w:val="000E49AE"/>
    <w:rsid w:val="000E5F7D"/>
    <w:rsid w:val="000E6A02"/>
    <w:rsid w:val="000E6F5B"/>
    <w:rsid w:val="000E7062"/>
    <w:rsid w:val="000E79FF"/>
    <w:rsid w:val="000F055D"/>
    <w:rsid w:val="000F52AA"/>
    <w:rsid w:val="000F54BF"/>
    <w:rsid w:val="000F57DB"/>
    <w:rsid w:val="000F769B"/>
    <w:rsid w:val="00102FF7"/>
    <w:rsid w:val="00102FFF"/>
    <w:rsid w:val="001030E2"/>
    <w:rsid w:val="0010376A"/>
    <w:rsid w:val="001045C3"/>
    <w:rsid w:val="00105B58"/>
    <w:rsid w:val="00107770"/>
    <w:rsid w:val="00107929"/>
    <w:rsid w:val="00107E4B"/>
    <w:rsid w:val="00110BD8"/>
    <w:rsid w:val="00112567"/>
    <w:rsid w:val="00115F2E"/>
    <w:rsid w:val="00116635"/>
    <w:rsid w:val="00116AE8"/>
    <w:rsid w:val="00116D05"/>
    <w:rsid w:val="00120491"/>
    <w:rsid w:val="00121D4A"/>
    <w:rsid w:val="00122FDE"/>
    <w:rsid w:val="0012374D"/>
    <w:rsid w:val="00124542"/>
    <w:rsid w:val="00124B65"/>
    <w:rsid w:val="001263B9"/>
    <w:rsid w:val="001309C7"/>
    <w:rsid w:val="001317EC"/>
    <w:rsid w:val="00133540"/>
    <w:rsid w:val="00134D6F"/>
    <w:rsid w:val="001357C1"/>
    <w:rsid w:val="00135B56"/>
    <w:rsid w:val="00141C81"/>
    <w:rsid w:val="0014240E"/>
    <w:rsid w:val="001428D7"/>
    <w:rsid w:val="00142902"/>
    <w:rsid w:val="00142F8B"/>
    <w:rsid w:val="001441C8"/>
    <w:rsid w:val="0014452F"/>
    <w:rsid w:val="00145177"/>
    <w:rsid w:val="00146C7D"/>
    <w:rsid w:val="00147379"/>
    <w:rsid w:val="00147559"/>
    <w:rsid w:val="001515F9"/>
    <w:rsid w:val="00152171"/>
    <w:rsid w:val="001543A7"/>
    <w:rsid w:val="00154516"/>
    <w:rsid w:val="00154AAD"/>
    <w:rsid w:val="00155EB1"/>
    <w:rsid w:val="00156735"/>
    <w:rsid w:val="00156959"/>
    <w:rsid w:val="00157093"/>
    <w:rsid w:val="00161014"/>
    <w:rsid w:val="00164884"/>
    <w:rsid w:val="0016548D"/>
    <w:rsid w:val="00165AA2"/>
    <w:rsid w:val="001674A8"/>
    <w:rsid w:val="00167B4F"/>
    <w:rsid w:val="00170A67"/>
    <w:rsid w:val="00171567"/>
    <w:rsid w:val="00171CDC"/>
    <w:rsid w:val="0017238F"/>
    <w:rsid w:val="00172709"/>
    <w:rsid w:val="001730CE"/>
    <w:rsid w:val="00173587"/>
    <w:rsid w:val="00175431"/>
    <w:rsid w:val="00175DAE"/>
    <w:rsid w:val="00180170"/>
    <w:rsid w:val="00180270"/>
    <w:rsid w:val="0018038B"/>
    <w:rsid w:val="00181796"/>
    <w:rsid w:val="00182788"/>
    <w:rsid w:val="00184F4E"/>
    <w:rsid w:val="00185EFC"/>
    <w:rsid w:val="001878F5"/>
    <w:rsid w:val="00193F00"/>
    <w:rsid w:val="001953E7"/>
    <w:rsid w:val="001967B5"/>
    <w:rsid w:val="00196ABA"/>
    <w:rsid w:val="001A0D2D"/>
    <w:rsid w:val="001A2D1B"/>
    <w:rsid w:val="001A4A7F"/>
    <w:rsid w:val="001A74BC"/>
    <w:rsid w:val="001B0728"/>
    <w:rsid w:val="001B1A21"/>
    <w:rsid w:val="001B1DEA"/>
    <w:rsid w:val="001B4C04"/>
    <w:rsid w:val="001B6C43"/>
    <w:rsid w:val="001B76D7"/>
    <w:rsid w:val="001C24C7"/>
    <w:rsid w:val="001C4637"/>
    <w:rsid w:val="001C4735"/>
    <w:rsid w:val="001C5DEA"/>
    <w:rsid w:val="001D01E6"/>
    <w:rsid w:val="001D0757"/>
    <w:rsid w:val="001D0AE7"/>
    <w:rsid w:val="001D0EDE"/>
    <w:rsid w:val="001D441D"/>
    <w:rsid w:val="001D67CA"/>
    <w:rsid w:val="001E15BF"/>
    <w:rsid w:val="001E1E42"/>
    <w:rsid w:val="001E2055"/>
    <w:rsid w:val="001E322C"/>
    <w:rsid w:val="001E54D3"/>
    <w:rsid w:val="001E5A1A"/>
    <w:rsid w:val="001F074A"/>
    <w:rsid w:val="001F1728"/>
    <w:rsid w:val="001F1E2C"/>
    <w:rsid w:val="001F1E8E"/>
    <w:rsid w:val="001F2CB5"/>
    <w:rsid w:val="001F2E0B"/>
    <w:rsid w:val="001F3010"/>
    <w:rsid w:val="001F42DA"/>
    <w:rsid w:val="001F4F0F"/>
    <w:rsid w:val="001F572B"/>
    <w:rsid w:val="001F6912"/>
    <w:rsid w:val="002003DE"/>
    <w:rsid w:val="00201ED1"/>
    <w:rsid w:val="00203CF8"/>
    <w:rsid w:val="002043E9"/>
    <w:rsid w:val="002057A4"/>
    <w:rsid w:val="00206349"/>
    <w:rsid w:val="00206B5A"/>
    <w:rsid w:val="002071FB"/>
    <w:rsid w:val="002103B1"/>
    <w:rsid w:val="00211D3F"/>
    <w:rsid w:val="00212846"/>
    <w:rsid w:val="00213482"/>
    <w:rsid w:val="002137ED"/>
    <w:rsid w:val="002151BF"/>
    <w:rsid w:val="0021552B"/>
    <w:rsid w:val="00216204"/>
    <w:rsid w:val="0021778B"/>
    <w:rsid w:val="0022199C"/>
    <w:rsid w:val="00221E3C"/>
    <w:rsid w:val="00222C01"/>
    <w:rsid w:val="00223FE3"/>
    <w:rsid w:val="00224164"/>
    <w:rsid w:val="002247CA"/>
    <w:rsid w:val="002271EB"/>
    <w:rsid w:val="002278C9"/>
    <w:rsid w:val="00232BCF"/>
    <w:rsid w:val="00233D92"/>
    <w:rsid w:val="00234668"/>
    <w:rsid w:val="002346EE"/>
    <w:rsid w:val="00234ACD"/>
    <w:rsid w:val="00235005"/>
    <w:rsid w:val="00240AB1"/>
    <w:rsid w:val="00240BF4"/>
    <w:rsid w:val="0024486C"/>
    <w:rsid w:val="00245555"/>
    <w:rsid w:val="00246EE6"/>
    <w:rsid w:val="00247670"/>
    <w:rsid w:val="00247D3D"/>
    <w:rsid w:val="002503E0"/>
    <w:rsid w:val="002508BE"/>
    <w:rsid w:val="00250CCB"/>
    <w:rsid w:val="00250CD7"/>
    <w:rsid w:val="002517A2"/>
    <w:rsid w:val="002556E0"/>
    <w:rsid w:val="00256A77"/>
    <w:rsid w:val="002603E7"/>
    <w:rsid w:val="00261345"/>
    <w:rsid w:val="00261565"/>
    <w:rsid w:val="00261B13"/>
    <w:rsid w:val="00264B46"/>
    <w:rsid w:val="00264DD9"/>
    <w:rsid w:val="00265571"/>
    <w:rsid w:val="002666F6"/>
    <w:rsid w:val="0026773F"/>
    <w:rsid w:val="00267BE4"/>
    <w:rsid w:val="00267F57"/>
    <w:rsid w:val="00267F8B"/>
    <w:rsid w:val="0027189A"/>
    <w:rsid w:val="00272F65"/>
    <w:rsid w:val="00274051"/>
    <w:rsid w:val="002746DF"/>
    <w:rsid w:val="00274B0B"/>
    <w:rsid w:val="00274DFC"/>
    <w:rsid w:val="0028188B"/>
    <w:rsid w:val="00281AB4"/>
    <w:rsid w:val="00281D37"/>
    <w:rsid w:val="0028392C"/>
    <w:rsid w:val="00285578"/>
    <w:rsid w:val="002860CF"/>
    <w:rsid w:val="00287D3D"/>
    <w:rsid w:val="0029067D"/>
    <w:rsid w:val="00290B38"/>
    <w:rsid w:val="002912BC"/>
    <w:rsid w:val="00292ED8"/>
    <w:rsid w:val="0029354A"/>
    <w:rsid w:val="00295B9A"/>
    <w:rsid w:val="002A03BF"/>
    <w:rsid w:val="002A0DB1"/>
    <w:rsid w:val="002A1FBB"/>
    <w:rsid w:val="002A3255"/>
    <w:rsid w:val="002A4B1B"/>
    <w:rsid w:val="002A5998"/>
    <w:rsid w:val="002A5CB5"/>
    <w:rsid w:val="002A5E52"/>
    <w:rsid w:val="002A63D4"/>
    <w:rsid w:val="002B2854"/>
    <w:rsid w:val="002B2B36"/>
    <w:rsid w:val="002B34CD"/>
    <w:rsid w:val="002B3767"/>
    <w:rsid w:val="002B4996"/>
    <w:rsid w:val="002B75D1"/>
    <w:rsid w:val="002B7ADE"/>
    <w:rsid w:val="002C0172"/>
    <w:rsid w:val="002C0EE2"/>
    <w:rsid w:val="002C1E04"/>
    <w:rsid w:val="002C391F"/>
    <w:rsid w:val="002C4063"/>
    <w:rsid w:val="002C5148"/>
    <w:rsid w:val="002C5DB7"/>
    <w:rsid w:val="002C7706"/>
    <w:rsid w:val="002D053D"/>
    <w:rsid w:val="002D16E4"/>
    <w:rsid w:val="002D1D50"/>
    <w:rsid w:val="002D27D2"/>
    <w:rsid w:val="002D30EE"/>
    <w:rsid w:val="002D3347"/>
    <w:rsid w:val="002D58E1"/>
    <w:rsid w:val="002E21E0"/>
    <w:rsid w:val="002E51A3"/>
    <w:rsid w:val="002E5ADA"/>
    <w:rsid w:val="002E5CEA"/>
    <w:rsid w:val="002E6F87"/>
    <w:rsid w:val="002E7509"/>
    <w:rsid w:val="002E75AD"/>
    <w:rsid w:val="002F02D2"/>
    <w:rsid w:val="002F104E"/>
    <w:rsid w:val="002F12A9"/>
    <w:rsid w:val="00300E2C"/>
    <w:rsid w:val="00303161"/>
    <w:rsid w:val="00304D82"/>
    <w:rsid w:val="003060BA"/>
    <w:rsid w:val="00314D3A"/>
    <w:rsid w:val="00315054"/>
    <w:rsid w:val="00316868"/>
    <w:rsid w:val="00316A43"/>
    <w:rsid w:val="00316D8D"/>
    <w:rsid w:val="003170DB"/>
    <w:rsid w:val="00323091"/>
    <w:rsid w:val="0032320C"/>
    <w:rsid w:val="00324509"/>
    <w:rsid w:val="00324E67"/>
    <w:rsid w:val="003254A9"/>
    <w:rsid w:val="0032562B"/>
    <w:rsid w:val="00326F29"/>
    <w:rsid w:val="00327977"/>
    <w:rsid w:val="00330BBB"/>
    <w:rsid w:val="00334138"/>
    <w:rsid w:val="003343B5"/>
    <w:rsid w:val="00334852"/>
    <w:rsid w:val="0033518E"/>
    <w:rsid w:val="00335B4F"/>
    <w:rsid w:val="00337212"/>
    <w:rsid w:val="00340D0D"/>
    <w:rsid w:val="00341576"/>
    <w:rsid w:val="00341741"/>
    <w:rsid w:val="003427B7"/>
    <w:rsid w:val="00342D77"/>
    <w:rsid w:val="00342D84"/>
    <w:rsid w:val="00343107"/>
    <w:rsid w:val="00343112"/>
    <w:rsid w:val="00343C60"/>
    <w:rsid w:val="00343F10"/>
    <w:rsid w:val="003460E3"/>
    <w:rsid w:val="0034632C"/>
    <w:rsid w:val="00346767"/>
    <w:rsid w:val="003467F6"/>
    <w:rsid w:val="00350421"/>
    <w:rsid w:val="003508B2"/>
    <w:rsid w:val="0035274F"/>
    <w:rsid w:val="00352F9F"/>
    <w:rsid w:val="00353855"/>
    <w:rsid w:val="00353F65"/>
    <w:rsid w:val="0035432B"/>
    <w:rsid w:val="00354503"/>
    <w:rsid w:val="003547CE"/>
    <w:rsid w:val="00355048"/>
    <w:rsid w:val="00355638"/>
    <w:rsid w:val="00356FB3"/>
    <w:rsid w:val="00360C58"/>
    <w:rsid w:val="003612B1"/>
    <w:rsid w:val="00361A8B"/>
    <w:rsid w:val="003660C3"/>
    <w:rsid w:val="00370B4A"/>
    <w:rsid w:val="003711D4"/>
    <w:rsid w:val="00373187"/>
    <w:rsid w:val="00374CB0"/>
    <w:rsid w:val="00374D95"/>
    <w:rsid w:val="0037547F"/>
    <w:rsid w:val="00377D70"/>
    <w:rsid w:val="003813C3"/>
    <w:rsid w:val="00381531"/>
    <w:rsid w:val="00381B54"/>
    <w:rsid w:val="00381DB7"/>
    <w:rsid w:val="00382373"/>
    <w:rsid w:val="003836C6"/>
    <w:rsid w:val="00383F7D"/>
    <w:rsid w:val="003840ED"/>
    <w:rsid w:val="003850DA"/>
    <w:rsid w:val="003852C3"/>
    <w:rsid w:val="00385372"/>
    <w:rsid w:val="0038595B"/>
    <w:rsid w:val="003859E2"/>
    <w:rsid w:val="0038672A"/>
    <w:rsid w:val="00386D1B"/>
    <w:rsid w:val="003909FB"/>
    <w:rsid w:val="00391696"/>
    <w:rsid w:val="00392487"/>
    <w:rsid w:val="003938F1"/>
    <w:rsid w:val="0039408C"/>
    <w:rsid w:val="003941B6"/>
    <w:rsid w:val="003941D7"/>
    <w:rsid w:val="00395523"/>
    <w:rsid w:val="00396322"/>
    <w:rsid w:val="003973F5"/>
    <w:rsid w:val="003A1406"/>
    <w:rsid w:val="003A2309"/>
    <w:rsid w:val="003A7287"/>
    <w:rsid w:val="003A766F"/>
    <w:rsid w:val="003A76F0"/>
    <w:rsid w:val="003B1708"/>
    <w:rsid w:val="003B2EAA"/>
    <w:rsid w:val="003B3B9B"/>
    <w:rsid w:val="003B3CA1"/>
    <w:rsid w:val="003B591D"/>
    <w:rsid w:val="003B5DE7"/>
    <w:rsid w:val="003B62CF"/>
    <w:rsid w:val="003C07D7"/>
    <w:rsid w:val="003C1214"/>
    <w:rsid w:val="003C2496"/>
    <w:rsid w:val="003C27DD"/>
    <w:rsid w:val="003C318C"/>
    <w:rsid w:val="003C4841"/>
    <w:rsid w:val="003C6442"/>
    <w:rsid w:val="003D00EA"/>
    <w:rsid w:val="003D55A6"/>
    <w:rsid w:val="003D5616"/>
    <w:rsid w:val="003D60DC"/>
    <w:rsid w:val="003D7260"/>
    <w:rsid w:val="003E0D5B"/>
    <w:rsid w:val="003E1453"/>
    <w:rsid w:val="003E1C97"/>
    <w:rsid w:val="003E2EFF"/>
    <w:rsid w:val="003E4D2C"/>
    <w:rsid w:val="003E613D"/>
    <w:rsid w:val="003F0A14"/>
    <w:rsid w:val="003F13A2"/>
    <w:rsid w:val="003F48EA"/>
    <w:rsid w:val="003F6476"/>
    <w:rsid w:val="003F6483"/>
    <w:rsid w:val="003F71C9"/>
    <w:rsid w:val="003F7431"/>
    <w:rsid w:val="003F7528"/>
    <w:rsid w:val="003F7851"/>
    <w:rsid w:val="003F79E0"/>
    <w:rsid w:val="00400632"/>
    <w:rsid w:val="00402E01"/>
    <w:rsid w:val="00402ED3"/>
    <w:rsid w:val="00403625"/>
    <w:rsid w:val="00404A9F"/>
    <w:rsid w:val="004053C8"/>
    <w:rsid w:val="00406D9D"/>
    <w:rsid w:val="00406E9D"/>
    <w:rsid w:val="00407CB9"/>
    <w:rsid w:val="004106AB"/>
    <w:rsid w:val="004108AB"/>
    <w:rsid w:val="004114E0"/>
    <w:rsid w:val="00411F3A"/>
    <w:rsid w:val="00412686"/>
    <w:rsid w:val="00412DC7"/>
    <w:rsid w:val="00413981"/>
    <w:rsid w:val="00413FA4"/>
    <w:rsid w:val="00414208"/>
    <w:rsid w:val="00414330"/>
    <w:rsid w:val="0042137E"/>
    <w:rsid w:val="004233F8"/>
    <w:rsid w:val="0042484C"/>
    <w:rsid w:val="0042754E"/>
    <w:rsid w:val="00427887"/>
    <w:rsid w:val="004308AB"/>
    <w:rsid w:val="004316A3"/>
    <w:rsid w:val="004316B0"/>
    <w:rsid w:val="00432547"/>
    <w:rsid w:val="00432B0F"/>
    <w:rsid w:val="0043325A"/>
    <w:rsid w:val="004334D3"/>
    <w:rsid w:val="00433864"/>
    <w:rsid w:val="00433C26"/>
    <w:rsid w:val="00434666"/>
    <w:rsid w:val="004370BB"/>
    <w:rsid w:val="00441A80"/>
    <w:rsid w:val="004425CB"/>
    <w:rsid w:val="004432EF"/>
    <w:rsid w:val="0044373E"/>
    <w:rsid w:val="0044551A"/>
    <w:rsid w:val="0044593B"/>
    <w:rsid w:val="00446040"/>
    <w:rsid w:val="004467C9"/>
    <w:rsid w:val="00447A61"/>
    <w:rsid w:val="0045039B"/>
    <w:rsid w:val="0045186C"/>
    <w:rsid w:val="0045195A"/>
    <w:rsid w:val="00451960"/>
    <w:rsid w:val="004524BA"/>
    <w:rsid w:val="00452E8F"/>
    <w:rsid w:val="004551FC"/>
    <w:rsid w:val="0046183E"/>
    <w:rsid w:val="0046507B"/>
    <w:rsid w:val="00465277"/>
    <w:rsid w:val="00465BAE"/>
    <w:rsid w:val="00466A85"/>
    <w:rsid w:val="00467891"/>
    <w:rsid w:val="00467DE0"/>
    <w:rsid w:val="00470127"/>
    <w:rsid w:val="00470443"/>
    <w:rsid w:val="00470C33"/>
    <w:rsid w:val="00471524"/>
    <w:rsid w:val="00471637"/>
    <w:rsid w:val="00472985"/>
    <w:rsid w:val="00472DA9"/>
    <w:rsid w:val="00473240"/>
    <w:rsid w:val="00474CD6"/>
    <w:rsid w:val="004762F3"/>
    <w:rsid w:val="004823FA"/>
    <w:rsid w:val="004826DC"/>
    <w:rsid w:val="0048306E"/>
    <w:rsid w:val="00483386"/>
    <w:rsid w:val="00484337"/>
    <w:rsid w:val="004918F8"/>
    <w:rsid w:val="00494613"/>
    <w:rsid w:val="00494E0D"/>
    <w:rsid w:val="004957D6"/>
    <w:rsid w:val="0049638D"/>
    <w:rsid w:val="00497273"/>
    <w:rsid w:val="004A0DBB"/>
    <w:rsid w:val="004A0FD4"/>
    <w:rsid w:val="004A4424"/>
    <w:rsid w:val="004A45D4"/>
    <w:rsid w:val="004A464D"/>
    <w:rsid w:val="004A6210"/>
    <w:rsid w:val="004B08B1"/>
    <w:rsid w:val="004B7E75"/>
    <w:rsid w:val="004C17C5"/>
    <w:rsid w:val="004C2007"/>
    <w:rsid w:val="004C26F9"/>
    <w:rsid w:val="004C2B78"/>
    <w:rsid w:val="004C34C8"/>
    <w:rsid w:val="004C35A5"/>
    <w:rsid w:val="004C36E5"/>
    <w:rsid w:val="004C4647"/>
    <w:rsid w:val="004C4736"/>
    <w:rsid w:val="004D0E00"/>
    <w:rsid w:val="004D1569"/>
    <w:rsid w:val="004D2027"/>
    <w:rsid w:val="004D3C83"/>
    <w:rsid w:val="004D65CA"/>
    <w:rsid w:val="004E09AD"/>
    <w:rsid w:val="004E14AE"/>
    <w:rsid w:val="004F0ED6"/>
    <w:rsid w:val="004F162F"/>
    <w:rsid w:val="004F1D0B"/>
    <w:rsid w:val="004F330C"/>
    <w:rsid w:val="004F37FB"/>
    <w:rsid w:val="004F3B79"/>
    <w:rsid w:val="004F4271"/>
    <w:rsid w:val="004F4ECC"/>
    <w:rsid w:val="004F6D5A"/>
    <w:rsid w:val="004F717D"/>
    <w:rsid w:val="0050192A"/>
    <w:rsid w:val="00502759"/>
    <w:rsid w:val="00503279"/>
    <w:rsid w:val="00505010"/>
    <w:rsid w:val="00507047"/>
    <w:rsid w:val="00507616"/>
    <w:rsid w:val="00510BCA"/>
    <w:rsid w:val="0051160A"/>
    <w:rsid w:val="00512253"/>
    <w:rsid w:val="00515B0C"/>
    <w:rsid w:val="0051617A"/>
    <w:rsid w:val="005203A7"/>
    <w:rsid w:val="0052048D"/>
    <w:rsid w:val="00523B5A"/>
    <w:rsid w:val="00523E12"/>
    <w:rsid w:val="00524C56"/>
    <w:rsid w:val="00530B64"/>
    <w:rsid w:val="00532AC9"/>
    <w:rsid w:val="00533CA6"/>
    <w:rsid w:val="0053593B"/>
    <w:rsid w:val="00536F30"/>
    <w:rsid w:val="00541397"/>
    <w:rsid w:val="00541E10"/>
    <w:rsid w:val="00543460"/>
    <w:rsid w:val="005449BF"/>
    <w:rsid w:val="00544BE8"/>
    <w:rsid w:val="005453A2"/>
    <w:rsid w:val="005468B0"/>
    <w:rsid w:val="00546AC8"/>
    <w:rsid w:val="005470B5"/>
    <w:rsid w:val="005471D2"/>
    <w:rsid w:val="005505FC"/>
    <w:rsid w:val="00551A40"/>
    <w:rsid w:val="00552F3A"/>
    <w:rsid w:val="00553C00"/>
    <w:rsid w:val="00554CF1"/>
    <w:rsid w:val="00555717"/>
    <w:rsid w:val="00556AD2"/>
    <w:rsid w:val="0056146E"/>
    <w:rsid w:val="00564387"/>
    <w:rsid w:val="00564C68"/>
    <w:rsid w:val="00564CC0"/>
    <w:rsid w:val="00565085"/>
    <w:rsid w:val="005657A1"/>
    <w:rsid w:val="005669E4"/>
    <w:rsid w:val="005677F6"/>
    <w:rsid w:val="00573B01"/>
    <w:rsid w:val="00575A79"/>
    <w:rsid w:val="00577050"/>
    <w:rsid w:val="005775E1"/>
    <w:rsid w:val="005800C6"/>
    <w:rsid w:val="00584272"/>
    <w:rsid w:val="005848A5"/>
    <w:rsid w:val="00585C51"/>
    <w:rsid w:val="00587F21"/>
    <w:rsid w:val="00590C7A"/>
    <w:rsid w:val="005911AD"/>
    <w:rsid w:val="00592AC8"/>
    <w:rsid w:val="00592C6D"/>
    <w:rsid w:val="005957E4"/>
    <w:rsid w:val="005A0174"/>
    <w:rsid w:val="005A16CC"/>
    <w:rsid w:val="005A1907"/>
    <w:rsid w:val="005A2844"/>
    <w:rsid w:val="005A3A18"/>
    <w:rsid w:val="005A55DA"/>
    <w:rsid w:val="005A6D53"/>
    <w:rsid w:val="005A6E9C"/>
    <w:rsid w:val="005A7924"/>
    <w:rsid w:val="005A7DC9"/>
    <w:rsid w:val="005B03DF"/>
    <w:rsid w:val="005B17B6"/>
    <w:rsid w:val="005B2154"/>
    <w:rsid w:val="005B5214"/>
    <w:rsid w:val="005B55AB"/>
    <w:rsid w:val="005B57EE"/>
    <w:rsid w:val="005B6821"/>
    <w:rsid w:val="005C04C1"/>
    <w:rsid w:val="005C1424"/>
    <w:rsid w:val="005C294E"/>
    <w:rsid w:val="005C29D2"/>
    <w:rsid w:val="005C367D"/>
    <w:rsid w:val="005C4861"/>
    <w:rsid w:val="005C4E3D"/>
    <w:rsid w:val="005C5F9E"/>
    <w:rsid w:val="005C70A2"/>
    <w:rsid w:val="005D1704"/>
    <w:rsid w:val="005D1A4C"/>
    <w:rsid w:val="005D4A58"/>
    <w:rsid w:val="005E3EFC"/>
    <w:rsid w:val="005E3F05"/>
    <w:rsid w:val="005E4077"/>
    <w:rsid w:val="005E4C65"/>
    <w:rsid w:val="005E583E"/>
    <w:rsid w:val="005E6D6C"/>
    <w:rsid w:val="005E7160"/>
    <w:rsid w:val="005E7856"/>
    <w:rsid w:val="005F031E"/>
    <w:rsid w:val="005F240D"/>
    <w:rsid w:val="005F27D7"/>
    <w:rsid w:val="005F2923"/>
    <w:rsid w:val="005F419C"/>
    <w:rsid w:val="005F509B"/>
    <w:rsid w:val="005F5448"/>
    <w:rsid w:val="005F63E6"/>
    <w:rsid w:val="005F6BC0"/>
    <w:rsid w:val="005F70E6"/>
    <w:rsid w:val="005F72D6"/>
    <w:rsid w:val="005F7334"/>
    <w:rsid w:val="00600703"/>
    <w:rsid w:val="00600ABD"/>
    <w:rsid w:val="00600B49"/>
    <w:rsid w:val="00601ABC"/>
    <w:rsid w:val="00601B22"/>
    <w:rsid w:val="00602029"/>
    <w:rsid w:val="00602FA2"/>
    <w:rsid w:val="00603D89"/>
    <w:rsid w:val="0060466D"/>
    <w:rsid w:val="006051EF"/>
    <w:rsid w:val="006057E9"/>
    <w:rsid w:val="006065C4"/>
    <w:rsid w:val="006072C9"/>
    <w:rsid w:val="00611EB0"/>
    <w:rsid w:val="00615935"/>
    <w:rsid w:val="0061702B"/>
    <w:rsid w:val="006178E8"/>
    <w:rsid w:val="00617EA1"/>
    <w:rsid w:val="00624635"/>
    <w:rsid w:val="006263EF"/>
    <w:rsid w:val="0062656E"/>
    <w:rsid w:val="0062773F"/>
    <w:rsid w:val="00630061"/>
    <w:rsid w:val="00631493"/>
    <w:rsid w:val="00631655"/>
    <w:rsid w:val="0063200B"/>
    <w:rsid w:val="0063339E"/>
    <w:rsid w:val="00633EDC"/>
    <w:rsid w:val="00634157"/>
    <w:rsid w:val="006355A7"/>
    <w:rsid w:val="0063692F"/>
    <w:rsid w:val="006371F2"/>
    <w:rsid w:val="0064038C"/>
    <w:rsid w:val="00641511"/>
    <w:rsid w:val="00641B2C"/>
    <w:rsid w:val="00642735"/>
    <w:rsid w:val="00642DCC"/>
    <w:rsid w:val="00644510"/>
    <w:rsid w:val="006466B2"/>
    <w:rsid w:val="00647083"/>
    <w:rsid w:val="00654D8D"/>
    <w:rsid w:val="00654EBA"/>
    <w:rsid w:val="006558F6"/>
    <w:rsid w:val="006565E4"/>
    <w:rsid w:val="00656C15"/>
    <w:rsid w:val="006636D2"/>
    <w:rsid w:val="00663A55"/>
    <w:rsid w:val="006640D7"/>
    <w:rsid w:val="00664B16"/>
    <w:rsid w:val="00666311"/>
    <w:rsid w:val="006678BB"/>
    <w:rsid w:val="006704D8"/>
    <w:rsid w:val="00670505"/>
    <w:rsid w:val="0067262C"/>
    <w:rsid w:val="006727AF"/>
    <w:rsid w:val="00673319"/>
    <w:rsid w:val="00673657"/>
    <w:rsid w:val="006736FB"/>
    <w:rsid w:val="0068085F"/>
    <w:rsid w:val="006811B6"/>
    <w:rsid w:val="00681229"/>
    <w:rsid w:val="00684258"/>
    <w:rsid w:val="006846A9"/>
    <w:rsid w:val="006847D9"/>
    <w:rsid w:val="006850C1"/>
    <w:rsid w:val="0068579B"/>
    <w:rsid w:val="00687507"/>
    <w:rsid w:val="006939CC"/>
    <w:rsid w:val="006948F7"/>
    <w:rsid w:val="00697505"/>
    <w:rsid w:val="006976F5"/>
    <w:rsid w:val="006A2327"/>
    <w:rsid w:val="006A259A"/>
    <w:rsid w:val="006A272C"/>
    <w:rsid w:val="006A4296"/>
    <w:rsid w:val="006A4822"/>
    <w:rsid w:val="006A57F1"/>
    <w:rsid w:val="006B07B0"/>
    <w:rsid w:val="006B133D"/>
    <w:rsid w:val="006B27CD"/>
    <w:rsid w:val="006B4874"/>
    <w:rsid w:val="006C0A50"/>
    <w:rsid w:val="006C11FD"/>
    <w:rsid w:val="006C1335"/>
    <w:rsid w:val="006C2E70"/>
    <w:rsid w:val="006C3309"/>
    <w:rsid w:val="006C36A0"/>
    <w:rsid w:val="006C4A5E"/>
    <w:rsid w:val="006C4A95"/>
    <w:rsid w:val="006C66D5"/>
    <w:rsid w:val="006C75E9"/>
    <w:rsid w:val="006D0662"/>
    <w:rsid w:val="006D32C5"/>
    <w:rsid w:val="006D35EA"/>
    <w:rsid w:val="006D3AC8"/>
    <w:rsid w:val="006D3C57"/>
    <w:rsid w:val="006D578A"/>
    <w:rsid w:val="006D5EF7"/>
    <w:rsid w:val="006E11A7"/>
    <w:rsid w:val="006E1910"/>
    <w:rsid w:val="006E2E0D"/>
    <w:rsid w:val="006E35FC"/>
    <w:rsid w:val="006E5B96"/>
    <w:rsid w:val="006F1038"/>
    <w:rsid w:val="006F2CCC"/>
    <w:rsid w:val="006F3BEA"/>
    <w:rsid w:val="006F3C6B"/>
    <w:rsid w:val="006F3E40"/>
    <w:rsid w:val="006F3F24"/>
    <w:rsid w:val="006F3F6D"/>
    <w:rsid w:val="006F69C2"/>
    <w:rsid w:val="006F7841"/>
    <w:rsid w:val="007004F2"/>
    <w:rsid w:val="00700F38"/>
    <w:rsid w:val="007013B5"/>
    <w:rsid w:val="007104EE"/>
    <w:rsid w:val="00712BC7"/>
    <w:rsid w:val="00714998"/>
    <w:rsid w:val="00721263"/>
    <w:rsid w:val="007218AE"/>
    <w:rsid w:val="00722179"/>
    <w:rsid w:val="007232B6"/>
    <w:rsid w:val="00723868"/>
    <w:rsid w:val="00725A0A"/>
    <w:rsid w:val="00725DCF"/>
    <w:rsid w:val="00726C35"/>
    <w:rsid w:val="00726FD9"/>
    <w:rsid w:val="00727539"/>
    <w:rsid w:val="007324C7"/>
    <w:rsid w:val="007337F2"/>
    <w:rsid w:val="00736A40"/>
    <w:rsid w:val="00736F09"/>
    <w:rsid w:val="00737CD7"/>
    <w:rsid w:val="00740EE4"/>
    <w:rsid w:val="007411CB"/>
    <w:rsid w:val="007421E8"/>
    <w:rsid w:val="00742289"/>
    <w:rsid w:val="0074526A"/>
    <w:rsid w:val="00745FC1"/>
    <w:rsid w:val="00751376"/>
    <w:rsid w:val="00754453"/>
    <w:rsid w:val="007545DE"/>
    <w:rsid w:val="007549AE"/>
    <w:rsid w:val="00754AAE"/>
    <w:rsid w:val="007550CB"/>
    <w:rsid w:val="00755DD9"/>
    <w:rsid w:val="007578B8"/>
    <w:rsid w:val="007605B0"/>
    <w:rsid w:val="007605C5"/>
    <w:rsid w:val="00761013"/>
    <w:rsid w:val="007610E8"/>
    <w:rsid w:val="00762C5B"/>
    <w:rsid w:val="00766CED"/>
    <w:rsid w:val="007671DE"/>
    <w:rsid w:val="00767812"/>
    <w:rsid w:val="00770793"/>
    <w:rsid w:val="00770E1E"/>
    <w:rsid w:val="00772047"/>
    <w:rsid w:val="0077248E"/>
    <w:rsid w:val="007734E9"/>
    <w:rsid w:val="007761E2"/>
    <w:rsid w:val="0077651E"/>
    <w:rsid w:val="00776FB7"/>
    <w:rsid w:val="00777738"/>
    <w:rsid w:val="00780982"/>
    <w:rsid w:val="007810F7"/>
    <w:rsid w:val="0078272E"/>
    <w:rsid w:val="007841F1"/>
    <w:rsid w:val="007873DC"/>
    <w:rsid w:val="00793125"/>
    <w:rsid w:val="007940FB"/>
    <w:rsid w:val="00796F6F"/>
    <w:rsid w:val="00797726"/>
    <w:rsid w:val="007A167B"/>
    <w:rsid w:val="007A2007"/>
    <w:rsid w:val="007A22DF"/>
    <w:rsid w:val="007A2869"/>
    <w:rsid w:val="007A39FE"/>
    <w:rsid w:val="007A409F"/>
    <w:rsid w:val="007A4231"/>
    <w:rsid w:val="007A4E0A"/>
    <w:rsid w:val="007A56B7"/>
    <w:rsid w:val="007A5CC1"/>
    <w:rsid w:val="007A5FF1"/>
    <w:rsid w:val="007A6171"/>
    <w:rsid w:val="007A68C6"/>
    <w:rsid w:val="007B0836"/>
    <w:rsid w:val="007B0C2B"/>
    <w:rsid w:val="007B2B07"/>
    <w:rsid w:val="007B3BA6"/>
    <w:rsid w:val="007B6B21"/>
    <w:rsid w:val="007B7F4C"/>
    <w:rsid w:val="007C2E3F"/>
    <w:rsid w:val="007C30BE"/>
    <w:rsid w:val="007C4DD9"/>
    <w:rsid w:val="007C55EE"/>
    <w:rsid w:val="007C7970"/>
    <w:rsid w:val="007C7DBB"/>
    <w:rsid w:val="007D1911"/>
    <w:rsid w:val="007D3702"/>
    <w:rsid w:val="007D3F3A"/>
    <w:rsid w:val="007D491D"/>
    <w:rsid w:val="007D5B84"/>
    <w:rsid w:val="007D69B3"/>
    <w:rsid w:val="007D7398"/>
    <w:rsid w:val="007E195D"/>
    <w:rsid w:val="007E2AA5"/>
    <w:rsid w:val="007E2F0D"/>
    <w:rsid w:val="007E5476"/>
    <w:rsid w:val="007E6011"/>
    <w:rsid w:val="007F02DB"/>
    <w:rsid w:val="007F0AA2"/>
    <w:rsid w:val="007F4D43"/>
    <w:rsid w:val="007F5AED"/>
    <w:rsid w:val="00802710"/>
    <w:rsid w:val="00804AEE"/>
    <w:rsid w:val="00804C60"/>
    <w:rsid w:val="00805631"/>
    <w:rsid w:val="00805EE0"/>
    <w:rsid w:val="00807510"/>
    <w:rsid w:val="00807BAA"/>
    <w:rsid w:val="00810112"/>
    <w:rsid w:val="00813C17"/>
    <w:rsid w:val="00814A38"/>
    <w:rsid w:val="00814AA4"/>
    <w:rsid w:val="00815407"/>
    <w:rsid w:val="00815D33"/>
    <w:rsid w:val="00815E7B"/>
    <w:rsid w:val="008168A0"/>
    <w:rsid w:val="00816C69"/>
    <w:rsid w:val="0081755A"/>
    <w:rsid w:val="00817F2E"/>
    <w:rsid w:val="008208F2"/>
    <w:rsid w:val="008214FB"/>
    <w:rsid w:val="00822477"/>
    <w:rsid w:val="008230CF"/>
    <w:rsid w:val="0082449C"/>
    <w:rsid w:val="00826CCC"/>
    <w:rsid w:val="00827B00"/>
    <w:rsid w:val="00830841"/>
    <w:rsid w:val="00832AE2"/>
    <w:rsid w:val="008342BF"/>
    <w:rsid w:val="00834952"/>
    <w:rsid w:val="00836F37"/>
    <w:rsid w:val="0083737B"/>
    <w:rsid w:val="008409DD"/>
    <w:rsid w:val="00843D07"/>
    <w:rsid w:val="00843DA0"/>
    <w:rsid w:val="008447B9"/>
    <w:rsid w:val="00847A4D"/>
    <w:rsid w:val="0085200A"/>
    <w:rsid w:val="00852748"/>
    <w:rsid w:val="0085444F"/>
    <w:rsid w:val="0085568F"/>
    <w:rsid w:val="00856348"/>
    <w:rsid w:val="008565FE"/>
    <w:rsid w:val="0085669F"/>
    <w:rsid w:val="008574E0"/>
    <w:rsid w:val="0085779B"/>
    <w:rsid w:val="00860427"/>
    <w:rsid w:val="008608A9"/>
    <w:rsid w:val="00860A0C"/>
    <w:rsid w:val="00863A82"/>
    <w:rsid w:val="00865C3F"/>
    <w:rsid w:val="008661E9"/>
    <w:rsid w:val="00866A91"/>
    <w:rsid w:val="00867057"/>
    <w:rsid w:val="00867079"/>
    <w:rsid w:val="00871DB6"/>
    <w:rsid w:val="00872BB0"/>
    <w:rsid w:val="008747C2"/>
    <w:rsid w:val="00874CC8"/>
    <w:rsid w:val="00876323"/>
    <w:rsid w:val="00880642"/>
    <w:rsid w:val="00880D29"/>
    <w:rsid w:val="00881BED"/>
    <w:rsid w:val="008828B4"/>
    <w:rsid w:val="0088471E"/>
    <w:rsid w:val="008847E8"/>
    <w:rsid w:val="0089035F"/>
    <w:rsid w:val="00890773"/>
    <w:rsid w:val="00890F3E"/>
    <w:rsid w:val="00892915"/>
    <w:rsid w:val="00893A70"/>
    <w:rsid w:val="00893E6E"/>
    <w:rsid w:val="00894C62"/>
    <w:rsid w:val="00894C6F"/>
    <w:rsid w:val="00894CAB"/>
    <w:rsid w:val="00894EB4"/>
    <w:rsid w:val="00895AD5"/>
    <w:rsid w:val="00895D08"/>
    <w:rsid w:val="008A0B5E"/>
    <w:rsid w:val="008A1FB7"/>
    <w:rsid w:val="008A2F9D"/>
    <w:rsid w:val="008A67A5"/>
    <w:rsid w:val="008A781E"/>
    <w:rsid w:val="008B11E7"/>
    <w:rsid w:val="008B46AD"/>
    <w:rsid w:val="008C118F"/>
    <w:rsid w:val="008C2025"/>
    <w:rsid w:val="008C25BC"/>
    <w:rsid w:val="008C59F1"/>
    <w:rsid w:val="008D038F"/>
    <w:rsid w:val="008D0847"/>
    <w:rsid w:val="008D146C"/>
    <w:rsid w:val="008D2C40"/>
    <w:rsid w:val="008D3033"/>
    <w:rsid w:val="008D3524"/>
    <w:rsid w:val="008D45EE"/>
    <w:rsid w:val="008D523B"/>
    <w:rsid w:val="008E0447"/>
    <w:rsid w:val="008E0739"/>
    <w:rsid w:val="008E1E9D"/>
    <w:rsid w:val="008E2131"/>
    <w:rsid w:val="008E232D"/>
    <w:rsid w:val="008E2917"/>
    <w:rsid w:val="008E2B6C"/>
    <w:rsid w:val="008E2C2E"/>
    <w:rsid w:val="008E47E1"/>
    <w:rsid w:val="008E698A"/>
    <w:rsid w:val="008F0640"/>
    <w:rsid w:val="008F167D"/>
    <w:rsid w:val="008F376B"/>
    <w:rsid w:val="008F54F0"/>
    <w:rsid w:val="00900FEA"/>
    <w:rsid w:val="00901F0E"/>
    <w:rsid w:val="00902230"/>
    <w:rsid w:val="009033DA"/>
    <w:rsid w:val="009035E4"/>
    <w:rsid w:val="00904CE7"/>
    <w:rsid w:val="0090536D"/>
    <w:rsid w:val="00912858"/>
    <w:rsid w:val="009148D7"/>
    <w:rsid w:val="00915316"/>
    <w:rsid w:val="00915BF8"/>
    <w:rsid w:val="00915BFA"/>
    <w:rsid w:val="00917095"/>
    <w:rsid w:val="0092071C"/>
    <w:rsid w:val="0092163B"/>
    <w:rsid w:val="00921A06"/>
    <w:rsid w:val="00921CF8"/>
    <w:rsid w:val="00922A4E"/>
    <w:rsid w:val="00923722"/>
    <w:rsid w:val="00925013"/>
    <w:rsid w:val="00925A8D"/>
    <w:rsid w:val="0092648B"/>
    <w:rsid w:val="00926612"/>
    <w:rsid w:val="00930A02"/>
    <w:rsid w:val="00930E90"/>
    <w:rsid w:val="009315E3"/>
    <w:rsid w:val="00931632"/>
    <w:rsid w:val="009320AD"/>
    <w:rsid w:val="009327C6"/>
    <w:rsid w:val="0093285F"/>
    <w:rsid w:val="00932B03"/>
    <w:rsid w:val="00933329"/>
    <w:rsid w:val="00933D1D"/>
    <w:rsid w:val="00933E79"/>
    <w:rsid w:val="00934DBD"/>
    <w:rsid w:val="00935DC5"/>
    <w:rsid w:val="00935E2F"/>
    <w:rsid w:val="00936884"/>
    <w:rsid w:val="00937A3D"/>
    <w:rsid w:val="00937AE3"/>
    <w:rsid w:val="00937AEE"/>
    <w:rsid w:val="00940669"/>
    <w:rsid w:val="00942876"/>
    <w:rsid w:val="00942AC6"/>
    <w:rsid w:val="00942D0E"/>
    <w:rsid w:val="00943F7F"/>
    <w:rsid w:val="0094424C"/>
    <w:rsid w:val="00944B14"/>
    <w:rsid w:val="0094616B"/>
    <w:rsid w:val="00946FAF"/>
    <w:rsid w:val="0095005A"/>
    <w:rsid w:val="00950B25"/>
    <w:rsid w:val="009513B2"/>
    <w:rsid w:val="00952BA8"/>
    <w:rsid w:val="00962602"/>
    <w:rsid w:val="009634F7"/>
    <w:rsid w:val="00965D39"/>
    <w:rsid w:val="009669A3"/>
    <w:rsid w:val="00967942"/>
    <w:rsid w:val="00967CC6"/>
    <w:rsid w:val="00971CC4"/>
    <w:rsid w:val="0097223E"/>
    <w:rsid w:val="00972768"/>
    <w:rsid w:val="00974FB8"/>
    <w:rsid w:val="00975B82"/>
    <w:rsid w:val="00976C0B"/>
    <w:rsid w:val="009771C3"/>
    <w:rsid w:val="009778FD"/>
    <w:rsid w:val="0098347D"/>
    <w:rsid w:val="0098386B"/>
    <w:rsid w:val="009846D8"/>
    <w:rsid w:val="00985056"/>
    <w:rsid w:val="009865E8"/>
    <w:rsid w:val="009869DF"/>
    <w:rsid w:val="00987CAF"/>
    <w:rsid w:val="009913D5"/>
    <w:rsid w:val="0099151A"/>
    <w:rsid w:val="009920F8"/>
    <w:rsid w:val="0099484C"/>
    <w:rsid w:val="009961C1"/>
    <w:rsid w:val="009961D1"/>
    <w:rsid w:val="009967E7"/>
    <w:rsid w:val="00996DE5"/>
    <w:rsid w:val="009976A7"/>
    <w:rsid w:val="0099790A"/>
    <w:rsid w:val="009A0DB9"/>
    <w:rsid w:val="009A2012"/>
    <w:rsid w:val="009A20B3"/>
    <w:rsid w:val="009A250B"/>
    <w:rsid w:val="009A2A7D"/>
    <w:rsid w:val="009A3C60"/>
    <w:rsid w:val="009A3F5C"/>
    <w:rsid w:val="009A44D9"/>
    <w:rsid w:val="009A56A6"/>
    <w:rsid w:val="009A716F"/>
    <w:rsid w:val="009B0CDD"/>
    <w:rsid w:val="009B0EDF"/>
    <w:rsid w:val="009B2A88"/>
    <w:rsid w:val="009B595B"/>
    <w:rsid w:val="009B7C94"/>
    <w:rsid w:val="009C0554"/>
    <w:rsid w:val="009C0DAA"/>
    <w:rsid w:val="009C1452"/>
    <w:rsid w:val="009C2250"/>
    <w:rsid w:val="009C27B0"/>
    <w:rsid w:val="009C56B2"/>
    <w:rsid w:val="009C7CED"/>
    <w:rsid w:val="009D0321"/>
    <w:rsid w:val="009D348A"/>
    <w:rsid w:val="009D3C94"/>
    <w:rsid w:val="009D4257"/>
    <w:rsid w:val="009D5AED"/>
    <w:rsid w:val="009D635A"/>
    <w:rsid w:val="009D6EF3"/>
    <w:rsid w:val="009D6FA2"/>
    <w:rsid w:val="009E10B1"/>
    <w:rsid w:val="009E210E"/>
    <w:rsid w:val="009E4960"/>
    <w:rsid w:val="009E4E76"/>
    <w:rsid w:val="009E509D"/>
    <w:rsid w:val="009E5877"/>
    <w:rsid w:val="009E6321"/>
    <w:rsid w:val="009E721E"/>
    <w:rsid w:val="009E7A7F"/>
    <w:rsid w:val="009F4B3C"/>
    <w:rsid w:val="009F5DA3"/>
    <w:rsid w:val="009F6204"/>
    <w:rsid w:val="00A0270E"/>
    <w:rsid w:val="00A0279B"/>
    <w:rsid w:val="00A0362D"/>
    <w:rsid w:val="00A04780"/>
    <w:rsid w:val="00A06943"/>
    <w:rsid w:val="00A06CFA"/>
    <w:rsid w:val="00A07D68"/>
    <w:rsid w:val="00A107FF"/>
    <w:rsid w:val="00A125B5"/>
    <w:rsid w:val="00A12D0B"/>
    <w:rsid w:val="00A1316D"/>
    <w:rsid w:val="00A131B4"/>
    <w:rsid w:val="00A14A27"/>
    <w:rsid w:val="00A15229"/>
    <w:rsid w:val="00A1762E"/>
    <w:rsid w:val="00A20920"/>
    <w:rsid w:val="00A21B1C"/>
    <w:rsid w:val="00A21BE8"/>
    <w:rsid w:val="00A23C9C"/>
    <w:rsid w:val="00A264DB"/>
    <w:rsid w:val="00A3001D"/>
    <w:rsid w:val="00A30D66"/>
    <w:rsid w:val="00A30ED0"/>
    <w:rsid w:val="00A30F3A"/>
    <w:rsid w:val="00A3316E"/>
    <w:rsid w:val="00A3456F"/>
    <w:rsid w:val="00A35CEF"/>
    <w:rsid w:val="00A374BC"/>
    <w:rsid w:val="00A37CD3"/>
    <w:rsid w:val="00A40E2B"/>
    <w:rsid w:val="00A41826"/>
    <w:rsid w:val="00A41C6A"/>
    <w:rsid w:val="00A41FD6"/>
    <w:rsid w:val="00A42F3C"/>
    <w:rsid w:val="00A43146"/>
    <w:rsid w:val="00A4515F"/>
    <w:rsid w:val="00A45A3B"/>
    <w:rsid w:val="00A46867"/>
    <w:rsid w:val="00A46CCB"/>
    <w:rsid w:val="00A47212"/>
    <w:rsid w:val="00A5383F"/>
    <w:rsid w:val="00A54983"/>
    <w:rsid w:val="00A55368"/>
    <w:rsid w:val="00A555A8"/>
    <w:rsid w:val="00A615B9"/>
    <w:rsid w:val="00A62E97"/>
    <w:rsid w:val="00A648A6"/>
    <w:rsid w:val="00A672A0"/>
    <w:rsid w:val="00A7124C"/>
    <w:rsid w:val="00A71DDC"/>
    <w:rsid w:val="00A71FEE"/>
    <w:rsid w:val="00A723C8"/>
    <w:rsid w:val="00A726FE"/>
    <w:rsid w:val="00A72B0D"/>
    <w:rsid w:val="00A73078"/>
    <w:rsid w:val="00A737AB"/>
    <w:rsid w:val="00A75C39"/>
    <w:rsid w:val="00A764CD"/>
    <w:rsid w:val="00A76C73"/>
    <w:rsid w:val="00A80185"/>
    <w:rsid w:val="00A808AD"/>
    <w:rsid w:val="00A808DD"/>
    <w:rsid w:val="00A812EB"/>
    <w:rsid w:val="00A83DF9"/>
    <w:rsid w:val="00A8453C"/>
    <w:rsid w:val="00A850EE"/>
    <w:rsid w:val="00A85456"/>
    <w:rsid w:val="00A8646C"/>
    <w:rsid w:val="00A86E15"/>
    <w:rsid w:val="00A877B0"/>
    <w:rsid w:val="00A90CEC"/>
    <w:rsid w:val="00A93FCF"/>
    <w:rsid w:val="00A975A7"/>
    <w:rsid w:val="00A97A13"/>
    <w:rsid w:val="00AA0171"/>
    <w:rsid w:val="00AA2045"/>
    <w:rsid w:val="00AA387A"/>
    <w:rsid w:val="00AA4D45"/>
    <w:rsid w:val="00AA5772"/>
    <w:rsid w:val="00AA651D"/>
    <w:rsid w:val="00AA6C58"/>
    <w:rsid w:val="00AA7497"/>
    <w:rsid w:val="00AB09CB"/>
    <w:rsid w:val="00AB0FB0"/>
    <w:rsid w:val="00AB5088"/>
    <w:rsid w:val="00AC2CF7"/>
    <w:rsid w:val="00AC3EF3"/>
    <w:rsid w:val="00AC4373"/>
    <w:rsid w:val="00AC70E5"/>
    <w:rsid w:val="00AD0442"/>
    <w:rsid w:val="00AD04E7"/>
    <w:rsid w:val="00AD1F14"/>
    <w:rsid w:val="00AD2A97"/>
    <w:rsid w:val="00AD336D"/>
    <w:rsid w:val="00AD3AE0"/>
    <w:rsid w:val="00AD4011"/>
    <w:rsid w:val="00AD475B"/>
    <w:rsid w:val="00AD50A8"/>
    <w:rsid w:val="00AD54F9"/>
    <w:rsid w:val="00AD5912"/>
    <w:rsid w:val="00AE4F33"/>
    <w:rsid w:val="00AE526E"/>
    <w:rsid w:val="00AE607F"/>
    <w:rsid w:val="00AE680A"/>
    <w:rsid w:val="00AE684A"/>
    <w:rsid w:val="00AE6B24"/>
    <w:rsid w:val="00AE7D08"/>
    <w:rsid w:val="00AF1186"/>
    <w:rsid w:val="00AF2074"/>
    <w:rsid w:val="00AF2708"/>
    <w:rsid w:val="00AF4E1E"/>
    <w:rsid w:val="00AF4FA9"/>
    <w:rsid w:val="00AF7450"/>
    <w:rsid w:val="00B0053A"/>
    <w:rsid w:val="00B007E4"/>
    <w:rsid w:val="00B0187D"/>
    <w:rsid w:val="00B020E5"/>
    <w:rsid w:val="00B0211D"/>
    <w:rsid w:val="00B02129"/>
    <w:rsid w:val="00B02442"/>
    <w:rsid w:val="00B03AD1"/>
    <w:rsid w:val="00B03EA6"/>
    <w:rsid w:val="00B0492A"/>
    <w:rsid w:val="00B04FBC"/>
    <w:rsid w:val="00B0519A"/>
    <w:rsid w:val="00B05402"/>
    <w:rsid w:val="00B07219"/>
    <w:rsid w:val="00B10477"/>
    <w:rsid w:val="00B110F5"/>
    <w:rsid w:val="00B115B5"/>
    <w:rsid w:val="00B11899"/>
    <w:rsid w:val="00B13974"/>
    <w:rsid w:val="00B13E55"/>
    <w:rsid w:val="00B13F33"/>
    <w:rsid w:val="00B150A5"/>
    <w:rsid w:val="00B15DD4"/>
    <w:rsid w:val="00B17044"/>
    <w:rsid w:val="00B17154"/>
    <w:rsid w:val="00B1793A"/>
    <w:rsid w:val="00B205B4"/>
    <w:rsid w:val="00B21160"/>
    <w:rsid w:val="00B21496"/>
    <w:rsid w:val="00B22DF5"/>
    <w:rsid w:val="00B2333F"/>
    <w:rsid w:val="00B2358A"/>
    <w:rsid w:val="00B23923"/>
    <w:rsid w:val="00B25C37"/>
    <w:rsid w:val="00B25DA2"/>
    <w:rsid w:val="00B26560"/>
    <w:rsid w:val="00B2720C"/>
    <w:rsid w:val="00B27A82"/>
    <w:rsid w:val="00B27DA3"/>
    <w:rsid w:val="00B30721"/>
    <w:rsid w:val="00B3114D"/>
    <w:rsid w:val="00B3122D"/>
    <w:rsid w:val="00B31804"/>
    <w:rsid w:val="00B332C9"/>
    <w:rsid w:val="00B332F8"/>
    <w:rsid w:val="00B37390"/>
    <w:rsid w:val="00B3797D"/>
    <w:rsid w:val="00B402AF"/>
    <w:rsid w:val="00B41187"/>
    <w:rsid w:val="00B41ED8"/>
    <w:rsid w:val="00B431AE"/>
    <w:rsid w:val="00B4367D"/>
    <w:rsid w:val="00B451BD"/>
    <w:rsid w:val="00B4562F"/>
    <w:rsid w:val="00B463C9"/>
    <w:rsid w:val="00B50DA1"/>
    <w:rsid w:val="00B52E51"/>
    <w:rsid w:val="00B537D0"/>
    <w:rsid w:val="00B54CA8"/>
    <w:rsid w:val="00B55A2E"/>
    <w:rsid w:val="00B571E3"/>
    <w:rsid w:val="00B57B5B"/>
    <w:rsid w:val="00B57DCD"/>
    <w:rsid w:val="00B60748"/>
    <w:rsid w:val="00B60C93"/>
    <w:rsid w:val="00B61E3F"/>
    <w:rsid w:val="00B62666"/>
    <w:rsid w:val="00B63A05"/>
    <w:rsid w:val="00B65614"/>
    <w:rsid w:val="00B66055"/>
    <w:rsid w:val="00B66DF6"/>
    <w:rsid w:val="00B711DA"/>
    <w:rsid w:val="00B71FC0"/>
    <w:rsid w:val="00B72C70"/>
    <w:rsid w:val="00B74F44"/>
    <w:rsid w:val="00B750F8"/>
    <w:rsid w:val="00B7591A"/>
    <w:rsid w:val="00B7741D"/>
    <w:rsid w:val="00B81AA5"/>
    <w:rsid w:val="00B84E18"/>
    <w:rsid w:val="00B85264"/>
    <w:rsid w:val="00B8590B"/>
    <w:rsid w:val="00B90546"/>
    <w:rsid w:val="00B94683"/>
    <w:rsid w:val="00B94DCE"/>
    <w:rsid w:val="00B969EB"/>
    <w:rsid w:val="00BA0C8F"/>
    <w:rsid w:val="00BA199E"/>
    <w:rsid w:val="00BA39F4"/>
    <w:rsid w:val="00BA5D32"/>
    <w:rsid w:val="00BA64DC"/>
    <w:rsid w:val="00BA6C6C"/>
    <w:rsid w:val="00BA74B5"/>
    <w:rsid w:val="00BB00F5"/>
    <w:rsid w:val="00BB051D"/>
    <w:rsid w:val="00BB0FD9"/>
    <w:rsid w:val="00BB12F2"/>
    <w:rsid w:val="00BB14D7"/>
    <w:rsid w:val="00BB3610"/>
    <w:rsid w:val="00BB4D53"/>
    <w:rsid w:val="00BB6575"/>
    <w:rsid w:val="00BC2C84"/>
    <w:rsid w:val="00BC4867"/>
    <w:rsid w:val="00BC4BDE"/>
    <w:rsid w:val="00BD038F"/>
    <w:rsid w:val="00BD04CB"/>
    <w:rsid w:val="00BD0989"/>
    <w:rsid w:val="00BD1B27"/>
    <w:rsid w:val="00BD289C"/>
    <w:rsid w:val="00BD2D8D"/>
    <w:rsid w:val="00BD3ACD"/>
    <w:rsid w:val="00BD3BBB"/>
    <w:rsid w:val="00BD4E5B"/>
    <w:rsid w:val="00BD52B5"/>
    <w:rsid w:val="00BD6946"/>
    <w:rsid w:val="00BD7F71"/>
    <w:rsid w:val="00BE19A1"/>
    <w:rsid w:val="00BE22E0"/>
    <w:rsid w:val="00BF1684"/>
    <w:rsid w:val="00BF29A0"/>
    <w:rsid w:val="00BF3942"/>
    <w:rsid w:val="00BF5EA3"/>
    <w:rsid w:val="00BF5F73"/>
    <w:rsid w:val="00BF690E"/>
    <w:rsid w:val="00BF6A4C"/>
    <w:rsid w:val="00C0241F"/>
    <w:rsid w:val="00C03903"/>
    <w:rsid w:val="00C04FBE"/>
    <w:rsid w:val="00C06398"/>
    <w:rsid w:val="00C06DE5"/>
    <w:rsid w:val="00C0732C"/>
    <w:rsid w:val="00C07B36"/>
    <w:rsid w:val="00C103C6"/>
    <w:rsid w:val="00C10A01"/>
    <w:rsid w:val="00C119C6"/>
    <w:rsid w:val="00C12DCD"/>
    <w:rsid w:val="00C156CC"/>
    <w:rsid w:val="00C178ED"/>
    <w:rsid w:val="00C2018E"/>
    <w:rsid w:val="00C20348"/>
    <w:rsid w:val="00C2524C"/>
    <w:rsid w:val="00C26EF0"/>
    <w:rsid w:val="00C32166"/>
    <w:rsid w:val="00C3424B"/>
    <w:rsid w:val="00C34BC8"/>
    <w:rsid w:val="00C362FF"/>
    <w:rsid w:val="00C40D1F"/>
    <w:rsid w:val="00C419E4"/>
    <w:rsid w:val="00C41EBE"/>
    <w:rsid w:val="00C45B38"/>
    <w:rsid w:val="00C45E1C"/>
    <w:rsid w:val="00C4728D"/>
    <w:rsid w:val="00C47BAC"/>
    <w:rsid w:val="00C500DB"/>
    <w:rsid w:val="00C501C8"/>
    <w:rsid w:val="00C50EF9"/>
    <w:rsid w:val="00C51F8D"/>
    <w:rsid w:val="00C52743"/>
    <w:rsid w:val="00C538DA"/>
    <w:rsid w:val="00C53C8F"/>
    <w:rsid w:val="00C543DA"/>
    <w:rsid w:val="00C54A3F"/>
    <w:rsid w:val="00C56216"/>
    <w:rsid w:val="00C56F84"/>
    <w:rsid w:val="00C57A3E"/>
    <w:rsid w:val="00C6184E"/>
    <w:rsid w:val="00C61D0C"/>
    <w:rsid w:val="00C6568B"/>
    <w:rsid w:val="00C66477"/>
    <w:rsid w:val="00C664CE"/>
    <w:rsid w:val="00C67629"/>
    <w:rsid w:val="00C70F44"/>
    <w:rsid w:val="00C713AD"/>
    <w:rsid w:val="00C71F86"/>
    <w:rsid w:val="00C747CA"/>
    <w:rsid w:val="00C76B4E"/>
    <w:rsid w:val="00C80892"/>
    <w:rsid w:val="00C82C2D"/>
    <w:rsid w:val="00C82FD0"/>
    <w:rsid w:val="00C84CE9"/>
    <w:rsid w:val="00C84EE7"/>
    <w:rsid w:val="00C86B8B"/>
    <w:rsid w:val="00C879B9"/>
    <w:rsid w:val="00C909AF"/>
    <w:rsid w:val="00C912E6"/>
    <w:rsid w:val="00C917FE"/>
    <w:rsid w:val="00C92C4F"/>
    <w:rsid w:val="00C94091"/>
    <w:rsid w:val="00CA026D"/>
    <w:rsid w:val="00CA5DCF"/>
    <w:rsid w:val="00CA614C"/>
    <w:rsid w:val="00CA677C"/>
    <w:rsid w:val="00CA6A3A"/>
    <w:rsid w:val="00CA7029"/>
    <w:rsid w:val="00CA7183"/>
    <w:rsid w:val="00CA7B5D"/>
    <w:rsid w:val="00CB0D16"/>
    <w:rsid w:val="00CB0FF4"/>
    <w:rsid w:val="00CB44DD"/>
    <w:rsid w:val="00CB687B"/>
    <w:rsid w:val="00CB70D3"/>
    <w:rsid w:val="00CC02B1"/>
    <w:rsid w:val="00CC1206"/>
    <w:rsid w:val="00CC154A"/>
    <w:rsid w:val="00CC2978"/>
    <w:rsid w:val="00CC3A40"/>
    <w:rsid w:val="00CC540A"/>
    <w:rsid w:val="00CC7C4F"/>
    <w:rsid w:val="00CC7D3E"/>
    <w:rsid w:val="00CD01E1"/>
    <w:rsid w:val="00CD07F2"/>
    <w:rsid w:val="00CD082E"/>
    <w:rsid w:val="00CD3B32"/>
    <w:rsid w:val="00CD4337"/>
    <w:rsid w:val="00CD73DA"/>
    <w:rsid w:val="00CD7749"/>
    <w:rsid w:val="00CD77DE"/>
    <w:rsid w:val="00CD78C0"/>
    <w:rsid w:val="00CD7A2E"/>
    <w:rsid w:val="00CE0553"/>
    <w:rsid w:val="00CE11F8"/>
    <w:rsid w:val="00CE1AF3"/>
    <w:rsid w:val="00CE3FBF"/>
    <w:rsid w:val="00CE53D8"/>
    <w:rsid w:val="00CE5A66"/>
    <w:rsid w:val="00CE7E66"/>
    <w:rsid w:val="00CF0EBB"/>
    <w:rsid w:val="00CF263F"/>
    <w:rsid w:val="00CF2AA2"/>
    <w:rsid w:val="00CF4A57"/>
    <w:rsid w:val="00CF53F8"/>
    <w:rsid w:val="00CF652A"/>
    <w:rsid w:val="00CF7423"/>
    <w:rsid w:val="00D017BB"/>
    <w:rsid w:val="00D02202"/>
    <w:rsid w:val="00D031FE"/>
    <w:rsid w:val="00D05BA5"/>
    <w:rsid w:val="00D0696C"/>
    <w:rsid w:val="00D07988"/>
    <w:rsid w:val="00D10755"/>
    <w:rsid w:val="00D109A0"/>
    <w:rsid w:val="00D12D58"/>
    <w:rsid w:val="00D1798D"/>
    <w:rsid w:val="00D21DAB"/>
    <w:rsid w:val="00D2344A"/>
    <w:rsid w:val="00D25322"/>
    <w:rsid w:val="00D264D1"/>
    <w:rsid w:val="00D30746"/>
    <w:rsid w:val="00D323A4"/>
    <w:rsid w:val="00D32492"/>
    <w:rsid w:val="00D32857"/>
    <w:rsid w:val="00D32CAC"/>
    <w:rsid w:val="00D33FD2"/>
    <w:rsid w:val="00D346EC"/>
    <w:rsid w:val="00D34DBA"/>
    <w:rsid w:val="00D352D3"/>
    <w:rsid w:val="00D35807"/>
    <w:rsid w:val="00D358DA"/>
    <w:rsid w:val="00D35E8D"/>
    <w:rsid w:val="00D378BA"/>
    <w:rsid w:val="00D37A14"/>
    <w:rsid w:val="00D37E6F"/>
    <w:rsid w:val="00D42624"/>
    <w:rsid w:val="00D4388D"/>
    <w:rsid w:val="00D44242"/>
    <w:rsid w:val="00D44BB8"/>
    <w:rsid w:val="00D4608D"/>
    <w:rsid w:val="00D46D2D"/>
    <w:rsid w:val="00D47589"/>
    <w:rsid w:val="00D477D4"/>
    <w:rsid w:val="00D50CA3"/>
    <w:rsid w:val="00D56011"/>
    <w:rsid w:val="00D575CB"/>
    <w:rsid w:val="00D6063A"/>
    <w:rsid w:val="00D6203C"/>
    <w:rsid w:val="00D6278A"/>
    <w:rsid w:val="00D629FE"/>
    <w:rsid w:val="00D62F67"/>
    <w:rsid w:val="00D638D4"/>
    <w:rsid w:val="00D64512"/>
    <w:rsid w:val="00D646E1"/>
    <w:rsid w:val="00D6553C"/>
    <w:rsid w:val="00D66577"/>
    <w:rsid w:val="00D6747C"/>
    <w:rsid w:val="00D738FA"/>
    <w:rsid w:val="00D74CBE"/>
    <w:rsid w:val="00D74EB0"/>
    <w:rsid w:val="00D75126"/>
    <w:rsid w:val="00D76062"/>
    <w:rsid w:val="00D771DC"/>
    <w:rsid w:val="00D81585"/>
    <w:rsid w:val="00D821A5"/>
    <w:rsid w:val="00D8236C"/>
    <w:rsid w:val="00D85D6D"/>
    <w:rsid w:val="00D868D0"/>
    <w:rsid w:val="00D871B2"/>
    <w:rsid w:val="00D879C9"/>
    <w:rsid w:val="00D90205"/>
    <w:rsid w:val="00D9084C"/>
    <w:rsid w:val="00D90D6A"/>
    <w:rsid w:val="00D91978"/>
    <w:rsid w:val="00D91ED3"/>
    <w:rsid w:val="00D93A3B"/>
    <w:rsid w:val="00D9792C"/>
    <w:rsid w:val="00D97CAA"/>
    <w:rsid w:val="00DA0210"/>
    <w:rsid w:val="00DA3017"/>
    <w:rsid w:val="00DA3242"/>
    <w:rsid w:val="00DA3388"/>
    <w:rsid w:val="00DA3BEF"/>
    <w:rsid w:val="00DA4651"/>
    <w:rsid w:val="00DA7C1D"/>
    <w:rsid w:val="00DA7F62"/>
    <w:rsid w:val="00DB114F"/>
    <w:rsid w:val="00DB1E22"/>
    <w:rsid w:val="00DB202C"/>
    <w:rsid w:val="00DB2FEA"/>
    <w:rsid w:val="00DB3A7F"/>
    <w:rsid w:val="00DB3CA4"/>
    <w:rsid w:val="00DB480B"/>
    <w:rsid w:val="00DB566D"/>
    <w:rsid w:val="00DB7380"/>
    <w:rsid w:val="00DC0F54"/>
    <w:rsid w:val="00DC2B12"/>
    <w:rsid w:val="00DC3969"/>
    <w:rsid w:val="00DC3DAF"/>
    <w:rsid w:val="00DD0110"/>
    <w:rsid w:val="00DD2577"/>
    <w:rsid w:val="00DD274A"/>
    <w:rsid w:val="00DD2EDF"/>
    <w:rsid w:val="00DD32E3"/>
    <w:rsid w:val="00DD406A"/>
    <w:rsid w:val="00DD6AA5"/>
    <w:rsid w:val="00DD6FE7"/>
    <w:rsid w:val="00DD72B1"/>
    <w:rsid w:val="00DE171E"/>
    <w:rsid w:val="00DE27BB"/>
    <w:rsid w:val="00DE4254"/>
    <w:rsid w:val="00DE4678"/>
    <w:rsid w:val="00DE4A93"/>
    <w:rsid w:val="00DE5D74"/>
    <w:rsid w:val="00DE6FBA"/>
    <w:rsid w:val="00DE7967"/>
    <w:rsid w:val="00DF25C2"/>
    <w:rsid w:val="00DF2905"/>
    <w:rsid w:val="00DF4BE8"/>
    <w:rsid w:val="00DF53BB"/>
    <w:rsid w:val="00DF6968"/>
    <w:rsid w:val="00E00219"/>
    <w:rsid w:val="00E00EB6"/>
    <w:rsid w:val="00E017EE"/>
    <w:rsid w:val="00E01AA0"/>
    <w:rsid w:val="00E01CD9"/>
    <w:rsid w:val="00E04B10"/>
    <w:rsid w:val="00E0501F"/>
    <w:rsid w:val="00E05B35"/>
    <w:rsid w:val="00E07888"/>
    <w:rsid w:val="00E128A8"/>
    <w:rsid w:val="00E138A0"/>
    <w:rsid w:val="00E14F76"/>
    <w:rsid w:val="00E15DBB"/>
    <w:rsid w:val="00E173A9"/>
    <w:rsid w:val="00E21892"/>
    <w:rsid w:val="00E21FDE"/>
    <w:rsid w:val="00E24211"/>
    <w:rsid w:val="00E252CC"/>
    <w:rsid w:val="00E2581A"/>
    <w:rsid w:val="00E2782D"/>
    <w:rsid w:val="00E279DF"/>
    <w:rsid w:val="00E3041C"/>
    <w:rsid w:val="00E30CDD"/>
    <w:rsid w:val="00E323B9"/>
    <w:rsid w:val="00E32D6B"/>
    <w:rsid w:val="00E35C0A"/>
    <w:rsid w:val="00E37BD2"/>
    <w:rsid w:val="00E4031A"/>
    <w:rsid w:val="00E40D10"/>
    <w:rsid w:val="00E42741"/>
    <w:rsid w:val="00E43AB4"/>
    <w:rsid w:val="00E45587"/>
    <w:rsid w:val="00E4614F"/>
    <w:rsid w:val="00E462B4"/>
    <w:rsid w:val="00E478BB"/>
    <w:rsid w:val="00E50BB1"/>
    <w:rsid w:val="00E5191F"/>
    <w:rsid w:val="00E51A93"/>
    <w:rsid w:val="00E51F1C"/>
    <w:rsid w:val="00E54C99"/>
    <w:rsid w:val="00E54E9E"/>
    <w:rsid w:val="00E55699"/>
    <w:rsid w:val="00E55A58"/>
    <w:rsid w:val="00E5600F"/>
    <w:rsid w:val="00E573BA"/>
    <w:rsid w:val="00E576BF"/>
    <w:rsid w:val="00E60189"/>
    <w:rsid w:val="00E602E3"/>
    <w:rsid w:val="00E60A0C"/>
    <w:rsid w:val="00E61128"/>
    <w:rsid w:val="00E62B9F"/>
    <w:rsid w:val="00E62D3A"/>
    <w:rsid w:val="00E63042"/>
    <w:rsid w:val="00E6340E"/>
    <w:rsid w:val="00E64724"/>
    <w:rsid w:val="00E64D87"/>
    <w:rsid w:val="00E659B6"/>
    <w:rsid w:val="00E6698B"/>
    <w:rsid w:val="00E6699B"/>
    <w:rsid w:val="00E70198"/>
    <w:rsid w:val="00E715D5"/>
    <w:rsid w:val="00E74031"/>
    <w:rsid w:val="00E7471C"/>
    <w:rsid w:val="00E74899"/>
    <w:rsid w:val="00E77899"/>
    <w:rsid w:val="00E8034C"/>
    <w:rsid w:val="00E8305C"/>
    <w:rsid w:val="00E83124"/>
    <w:rsid w:val="00E837AF"/>
    <w:rsid w:val="00E84DA3"/>
    <w:rsid w:val="00E878A1"/>
    <w:rsid w:val="00E87CD0"/>
    <w:rsid w:val="00E92012"/>
    <w:rsid w:val="00E9221B"/>
    <w:rsid w:val="00E95536"/>
    <w:rsid w:val="00E96489"/>
    <w:rsid w:val="00E96D28"/>
    <w:rsid w:val="00E96D8C"/>
    <w:rsid w:val="00E96E24"/>
    <w:rsid w:val="00E9788B"/>
    <w:rsid w:val="00EA05B7"/>
    <w:rsid w:val="00EA0FE5"/>
    <w:rsid w:val="00EA44D6"/>
    <w:rsid w:val="00EA638B"/>
    <w:rsid w:val="00EA7529"/>
    <w:rsid w:val="00EA7598"/>
    <w:rsid w:val="00EB0637"/>
    <w:rsid w:val="00EB2CCB"/>
    <w:rsid w:val="00EB2D16"/>
    <w:rsid w:val="00EB3A29"/>
    <w:rsid w:val="00EB43D4"/>
    <w:rsid w:val="00EB4917"/>
    <w:rsid w:val="00EB5094"/>
    <w:rsid w:val="00EB60AF"/>
    <w:rsid w:val="00EB695B"/>
    <w:rsid w:val="00EB6F32"/>
    <w:rsid w:val="00EB75C4"/>
    <w:rsid w:val="00EB7D10"/>
    <w:rsid w:val="00EC0AAE"/>
    <w:rsid w:val="00EC1F2B"/>
    <w:rsid w:val="00EC3FF7"/>
    <w:rsid w:val="00EC51FD"/>
    <w:rsid w:val="00EC56FD"/>
    <w:rsid w:val="00EC7C97"/>
    <w:rsid w:val="00ED2BD2"/>
    <w:rsid w:val="00ED45E5"/>
    <w:rsid w:val="00ED52BE"/>
    <w:rsid w:val="00ED6010"/>
    <w:rsid w:val="00ED75DD"/>
    <w:rsid w:val="00EE475B"/>
    <w:rsid w:val="00EE500F"/>
    <w:rsid w:val="00EE5577"/>
    <w:rsid w:val="00EE58CA"/>
    <w:rsid w:val="00EE5B15"/>
    <w:rsid w:val="00EE6389"/>
    <w:rsid w:val="00EE6EBE"/>
    <w:rsid w:val="00EF4A10"/>
    <w:rsid w:val="00EF508C"/>
    <w:rsid w:val="00EF50CE"/>
    <w:rsid w:val="00EF6682"/>
    <w:rsid w:val="00EF6A77"/>
    <w:rsid w:val="00EF6EF0"/>
    <w:rsid w:val="00EF7D07"/>
    <w:rsid w:val="00EF7D9E"/>
    <w:rsid w:val="00F01862"/>
    <w:rsid w:val="00F04A1D"/>
    <w:rsid w:val="00F06269"/>
    <w:rsid w:val="00F13BE4"/>
    <w:rsid w:val="00F142A7"/>
    <w:rsid w:val="00F15096"/>
    <w:rsid w:val="00F15499"/>
    <w:rsid w:val="00F159A1"/>
    <w:rsid w:val="00F15BD1"/>
    <w:rsid w:val="00F20276"/>
    <w:rsid w:val="00F23E00"/>
    <w:rsid w:val="00F2576C"/>
    <w:rsid w:val="00F26CBE"/>
    <w:rsid w:val="00F272A4"/>
    <w:rsid w:val="00F27301"/>
    <w:rsid w:val="00F2789E"/>
    <w:rsid w:val="00F27B84"/>
    <w:rsid w:val="00F31FE8"/>
    <w:rsid w:val="00F3325D"/>
    <w:rsid w:val="00F34358"/>
    <w:rsid w:val="00F409D5"/>
    <w:rsid w:val="00F40A82"/>
    <w:rsid w:val="00F41699"/>
    <w:rsid w:val="00F427FE"/>
    <w:rsid w:val="00F42B0B"/>
    <w:rsid w:val="00F44001"/>
    <w:rsid w:val="00F45046"/>
    <w:rsid w:val="00F45873"/>
    <w:rsid w:val="00F45AFE"/>
    <w:rsid w:val="00F46800"/>
    <w:rsid w:val="00F47C1F"/>
    <w:rsid w:val="00F51F64"/>
    <w:rsid w:val="00F52040"/>
    <w:rsid w:val="00F53255"/>
    <w:rsid w:val="00F5511A"/>
    <w:rsid w:val="00F553C7"/>
    <w:rsid w:val="00F5671D"/>
    <w:rsid w:val="00F6073B"/>
    <w:rsid w:val="00F60A05"/>
    <w:rsid w:val="00F63472"/>
    <w:rsid w:val="00F65058"/>
    <w:rsid w:val="00F65E92"/>
    <w:rsid w:val="00F667AF"/>
    <w:rsid w:val="00F6706F"/>
    <w:rsid w:val="00F702E1"/>
    <w:rsid w:val="00F711B4"/>
    <w:rsid w:val="00F71FC4"/>
    <w:rsid w:val="00F75121"/>
    <w:rsid w:val="00F76A7E"/>
    <w:rsid w:val="00F7714D"/>
    <w:rsid w:val="00F77764"/>
    <w:rsid w:val="00F811EE"/>
    <w:rsid w:val="00F81E05"/>
    <w:rsid w:val="00F8346C"/>
    <w:rsid w:val="00F83592"/>
    <w:rsid w:val="00F84FD1"/>
    <w:rsid w:val="00F85259"/>
    <w:rsid w:val="00F858EC"/>
    <w:rsid w:val="00F85ED8"/>
    <w:rsid w:val="00F875FD"/>
    <w:rsid w:val="00F8795D"/>
    <w:rsid w:val="00F87C87"/>
    <w:rsid w:val="00F90564"/>
    <w:rsid w:val="00F9185A"/>
    <w:rsid w:val="00F91D5B"/>
    <w:rsid w:val="00F930EB"/>
    <w:rsid w:val="00F94473"/>
    <w:rsid w:val="00F9508B"/>
    <w:rsid w:val="00F96E82"/>
    <w:rsid w:val="00FA0134"/>
    <w:rsid w:val="00FA0B3B"/>
    <w:rsid w:val="00FA12BB"/>
    <w:rsid w:val="00FA13FC"/>
    <w:rsid w:val="00FA4E28"/>
    <w:rsid w:val="00FB0117"/>
    <w:rsid w:val="00FB1D33"/>
    <w:rsid w:val="00FB27C0"/>
    <w:rsid w:val="00FB3056"/>
    <w:rsid w:val="00FB3261"/>
    <w:rsid w:val="00FB5680"/>
    <w:rsid w:val="00FB5683"/>
    <w:rsid w:val="00FB5D9C"/>
    <w:rsid w:val="00FB5DFE"/>
    <w:rsid w:val="00FB6BED"/>
    <w:rsid w:val="00FB7026"/>
    <w:rsid w:val="00FB7654"/>
    <w:rsid w:val="00FC187C"/>
    <w:rsid w:val="00FC223B"/>
    <w:rsid w:val="00FC3021"/>
    <w:rsid w:val="00FC3268"/>
    <w:rsid w:val="00FC3AB2"/>
    <w:rsid w:val="00FC645E"/>
    <w:rsid w:val="00FC73DB"/>
    <w:rsid w:val="00FC7B8C"/>
    <w:rsid w:val="00FC7BB2"/>
    <w:rsid w:val="00FD0365"/>
    <w:rsid w:val="00FD0F56"/>
    <w:rsid w:val="00FD37F9"/>
    <w:rsid w:val="00FD3AFB"/>
    <w:rsid w:val="00FD5101"/>
    <w:rsid w:val="00FD6F57"/>
    <w:rsid w:val="00FE2023"/>
    <w:rsid w:val="00FE3503"/>
    <w:rsid w:val="00FE408B"/>
    <w:rsid w:val="00FE51AD"/>
    <w:rsid w:val="00FE622E"/>
    <w:rsid w:val="00FE6DCC"/>
    <w:rsid w:val="00FE7B6A"/>
    <w:rsid w:val="00FF01C4"/>
    <w:rsid w:val="00FF042C"/>
    <w:rsid w:val="00FF0F20"/>
    <w:rsid w:val="00FF1424"/>
    <w:rsid w:val="00FF1EB9"/>
    <w:rsid w:val="00FF2731"/>
    <w:rsid w:val="00FF37EB"/>
    <w:rsid w:val="00FF5659"/>
    <w:rsid w:val="00FF56BB"/>
    <w:rsid w:val="00FF5CCB"/>
    <w:rsid w:val="00FF6D41"/>
    <w:rsid w:val="00FF72C4"/>
    <w:rsid w:val="00FF7E0E"/>
    <w:rsid w:val="0102056D"/>
    <w:rsid w:val="01027C35"/>
    <w:rsid w:val="01121B8F"/>
    <w:rsid w:val="011F2241"/>
    <w:rsid w:val="01277E8A"/>
    <w:rsid w:val="014F496E"/>
    <w:rsid w:val="017B5915"/>
    <w:rsid w:val="01B62938"/>
    <w:rsid w:val="01F571E8"/>
    <w:rsid w:val="025527EF"/>
    <w:rsid w:val="02AB78A7"/>
    <w:rsid w:val="02AC21EF"/>
    <w:rsid w:val="02B5000F"/>
    <w:rsid w:val="02E47772"/>
    <w:rsid w:val="035166A0"/>
    <w:rsid w:val="037E03A3"/>
    <w:rsid w:val="03961996"/>
    <w:rsid w:val="039675F5"/>
    <w:rsid w:val="043B0D50"/>
    <w:rsid w:val="046216BA"/>
    <w:rsid w:val="04A248F4"/>
    <w:rsid w:val="04C67021"/>
    <w:rsid w:val="04D76063"/>
    <w:rsid w:val="04E43113"/>
    <w:rsid w:val="05740868"/>
    <w:rsid w:val="05802BB6"/>
    <w:rsid w:val="05B618B9"/>
    <w:rsid w:val="05BD00E8"/>
    <w:rsid w:val="066718AB"/>
    <w:rsid w:val="06802AF8"/>
    <w:rsid w:val="069F2687"/>
    <w:rsid w:val="06A36B0D"/>
    <w:rsid w:val="06B913D7"/>
    <w:rsid w:val="06BB05CB"/>
    <w:rsid w:val="06D65299"/>
    <w:rsid w:val="06DD2034"/>
    <w:rsid w:val="06FC6923"/>
    <w:rsid w:val="075C3019"/>
    <w:rsid w:val="076D459C"/>
    <w:rsid w:val="077C55D1"/>
    <w:rsid w:val="082E64E7"/>
    <w:rsid w:val="08556409"/>
    <w:rsid w:val="086E55FF"/>
    <w:rsid w:val="08795CDF"/>
    <w:rsid w:val="089C6FC9"/>
    <w:rsid w:val="08A72093"/>
    <w:rsid w:val="08AC4CDD"/>
    <w:rsid w:val="08CF694B"/>
    <w:rsid w:val="08D92838"/>
    <w:rsid w:val="08DA0EE6"/>
    <w:rsid w:val="092F55E2"/>
    <w:rsid w:val="097E237C"/>
    <w:rsid w:val="09B0069C"/>
    <w:rsid w:val="09D75426"/>
    <w:rsid w:val="09EC7123"/>
    <w:rsid w:val="0A325A05"/>
    <w:rsid w:val="0A620B7B"/>
    <w:rsid w:val="0A8F7AAE"/>
    <w:rsid w:val="0A9F717D"/>
    <w:rsid w:val="0ACF035A"/>
    <w:rsid w:val="0ADE5638"/>
    <w:rsid w:val="0AFF4BDA"/>
    <w:rsid w:val="0B825893"/>
    <w:rsid w:val="0BBF6C95"/>
    <w:rsid w:val="0C110571"/>
    <w:rsid w:val="0C2A491D"/>
    <w:rsid w:val="0C341FC1"/>
    <w:rsid w:val="0C3B16D4"/>
    <w:rsid w:val="0C556838"/>
    <w:rsid w:val="0C7B478E"/>
    <w:rsid w:val="0CAC102A"/>
    <w:rsid w:val="0CAF495E"/>
    <w:rsid w:val="0CC57AAC"/>
    <w:rsid w:val="0CED286F"/>
    <w:rsid w:val="0D774F56"/>
    <w:rsid w:val="0DCB2C80"/>
    <w:rsid w:val="0DDD5932"/>
    <w:rsid w:val="0DE94562"/>
    <w:rsid w:val="0DED16BC"/>
    <w:rsid w:val="0E6059EA"/>
    <w:rsid w:val="0E7224F4"/>
    <w:rsid w:val="0E731789"/>
    <w:rsid w:val="0E9373DB"/>
    <w:rsid w:val="0EE63417"/>
    <w:rsid w:val="0F4B2ABC"/>
    <w:rsid w:val="0F573EC5"/>
    <w:rsid w:val="0F60269E"/>
    <w:rsid w:val="0FFE63B1"/>
    <w:rsid w:val="100D2051"/>
    <w:rsid w:val="109A1E84"/>
    <w:rsid w:val="10AF47F9"/>
    <w:rsid w:val="1103736B"/>
    <w:rsid w:val="1121402F"/>
    <w:rsid w:val="11495C87"/>
    <w:rsid w:val="11737667"/>
    <w:rsid w:val="11822426"/>
    <w:rsid w:val="12153535"/>
    <w:rsid w:val="122344D0"/>
    <w:rsid w:val="12631E0A"/>
    <w:rsid w:val="129C7513"/>
    <w:rsid w:val="12EF5302"/>
    <w:rsid w:val="1300209A"/>
    <w:rsid w:val="13351DF6"/>
    <w:rsid w:val="137E45A7"/>
    <w:rsid w:val="139737F7"/>
    <w:rsid w:val="139A6A00"/>
    <w:rsid w:val="13AF488D"/>
    <w:rsid w:val="13D2445A"/>
    <w:rsid w:val="13F75229"/>
    <w:rsid w:val="13F96BF5"/>
    <w:rsid w:val="13FA41EA"/>
    <w:rsid w:val="1423284F"/>
    <w:rsid w:val="143F20BC"/>
    <w:rsid w:val="1460209E"/>
    <w:rsid w:val="146A3B8D"/>
    <w:rsid w:val="146E4BD8"/>
    <w:rsid w:val="147967AC"/>
    <w:rsid w:val="1493412E"/>
    <w:rsid w:val="14A37D80"/>
    <w:rsid w:val="14D26F15"/>
    <w:rsid w:val="14F869A6"/>
    <w:rsid w:val="155932A1"/>
    <w:rsid w:val="1590122B"/>
    <w:rsid w:val="15F01B5B"/>
    <w:rsid w:val="161E5900"/>
    <w:rsid w:val="16211259"/>
    <w:rsid w:val="16631CDD"/>
    <w:rsid w:val="16C13215"/>
    <w:rsid w:val="179170D8"/>
    <w:rsid w:val="17A26A25"/>
    <w:rsid w:val="17B52174"/>
    <w:rsid w:val="17E07B9B"/>
    <w:rsid w:val="17E502CE"/>
    <w:rsid w:val="17EE27FC"/>
    <w:rsid w:val="18360A65"/>
    <w:rsid w:val="183B5E57"/>
    <w:rsid w:val="18440F3D"/>
    <w:rsid w:val="1863521D"/>
    <w:rsid w:val="18814F1B"/>
    <w:rsid w:val="18A00BF0"/>
    <w:rsid w:val="18B70223"/>
    <w:rsid w:val="18D22EC2"/>
    <w:rsid w:val="191423C5"/>
    <w:rsid w:val="192612FB"/>
    <w:rsid w:val="1934003B"/>
    <w:rsid w:val="19341F4D"/>
    <w:rsid w:val="197922F7"/>
    <w:rsid w:val="198C7DD9"/>
    <w:rsid w:val="1A0170D1"/>
    <w:rsid w:val="1A231FC1"/>
    <w:rsid w:val="1A345047"/>
    <w:rsid w:val="1A59312A"/>
    <w:rsid w:val="1A96485A"/>
    <w:rsid w:val="1AA938E9"/>
    <w:rsid w:val="1B106E28"/>
    <w:rsid w:val="1B3C7D1B"/>
    <w:rsid w:val="1B65221A"/>
    <w:rsid w:val="1C1635FC"/>
    <w:rsid w:val="1C536B8E"/>
    <w:rsid w:val="1C5B7A73"/>
    <w:rsid w:val="1C63210D"/>
    <w:rsid w:val="1C746345"/>
    <w:rsid w:val="1CF01AC1"/>
    <w:rsid w:val="1D396DCC"/>
    <w:rsid w:val="1D3A7959"/>
    <w:rsid w:val="1D3D5323"/>
    <w:rsid w:val="1D465A1C"/>
    <w:rsid w:val="1D4E5EE4"/>
    <w:rsid w:val="1DA578BD"/>
    <w:rsid w:val="1DD64003"/>
    <w:rsid w:val="1E224515"/>
    <w:rsid w:val="1E342C0B"/>
    <w:rsid w:val="1E465AD2"/>
    <w:rsid w:val="1E8B6CC7"/>
    <w:rsid w:val="1E8F2069"/>
    <w:rsid w:val="1E93426A"/>
    <w:rsid w:val="1EA64E0F"/>
    <w:rsid w:val="1EE5690C"/>
    <w:rsid w:val="1EEF6381"/>
    <w:rsid w:val="1F12322A"/>
    <w:rsid w:val="1F194F06"/>
    <w:rsid w:val="1F4C5822"/>
    <w:rsid w:val="1F636435"/>
    <w:rsid w:val="1F8B4890"/>
    <w:rsid w:val="1F9341C8"/>
    <w:rsid w:val="1FA808F8"/>
    <w:rsid w:val="1FAA740D"/>
    <w:rsid w:val="1FAB1E61"/>
    <w:rsid w:val="1FAE057F"/>
    <w:rsid w:val="1FC2789F"/>
    <w:rsid w:val="1FC92BA5"/>
    <w:rsid w:val="1FCE19AF"/>
    <w:rsid w:val="1FE33C17"/>
    <w:rsid w:val="2024490C"/>
    <w:rsid w:val="203A65B9"/>
    <w:rsid w:val="204B6FF0"/>
    <w:rsid w:val="204E0345"/>
    <w:rsid w:val="20813509"/>
    <w:rsid w:val="208D63E6"/>
    <w:rsid w:val="20BB1301"/>
    <w:rsid w:val="20C266CC"/>
    <w:rsid w:val="20C65768"/>
    <w:rsid w:val="211A5BB2"/>
    <w:rsid w:val="21626CE6"/>
    <w:rsid w:val="21703D3E"/>
    <w:rsid w:val="21F26E49"/>
    <w:rsid w:val="21FB0C4C"/>
    <w:rsid w:val="221B2518"/>
    <w:rsid w:val="222E4219"/>
    <w:rsid w:val="226C5D20"/>
    <w:rsid w:val="228026A7"/>
    <w:rsid w:val="228F3E5C"/>
    <w:rsid w:val="22E22A19"/>
    <w:rsid w:val="232755A7"/>
    <w:rsid w:val="23477518"/>
    <w:rsid w:val="234B1062"/>
    <w:rsid w:val="238E0BC2"/>
    <w:rsid w:val="239724A4"/>
    <w:rsid w:val="23A260A2"/>
    <w:rsid w:val="23D252FF"/>
    <w:rsid w:val="23E1493B"/>
    <w:rsid w:val="23E67E1F"/>
    <w:rsid w:val="240D1EC8"/>
    <w:rsid w:val="244B6CB6"/>
    <w:rsid w:val="24727713"/>
    <w:rsid w:val="248249F5"/>
    <w:rsid w:val="24B2383D"/>
    <w:rsid w:val="24C34EE6"/>
    <w:rsid w:val="24D03328"/>
    <w:rsid w:val="24DF5CAD"/>
    <w:rsid w:val="25724E31"/>
    <w:rsid w:val="25DC1770"/>
    <w:rsid w:val="25E66FE8"/>
    <w:rsid w:val="26C77330"/>
    <w:rsid w:val="26FC5F17"/>
    <w:rsid w:val="271027F6"/>
    <w:rsid w:val="272C6D1C"/>
    <w:rsid w:val="27363334"/>
    <w:rsid w:val="275D2FB6"/>
    <w:rsid w:val="275E288B"/>
    <w:rsid w:val="27695FC7"/>
    <w:rsid w:val="27A036F1"/>
    <w:rsid w:val="27A51B9F"/>
    <w:rsid w:val="27BF77CD"/>
    <w:rsid w:val="27F2543D"/>
    <w:rsid w:val="27FF2C9B"/>
    <w:rsid w:val="28015788"/>
    <w:rsid w:val="2822394C"/>
    <w:rsid w:val="2823569B"/>
    <w:rsid w:val="282A20E3"/>
    <w:rsid w:val="284E5FBD"/>
    <w:rsid w:val="288A64B6"/>
    <w:rsid w:val="28B61017"/>
    <w:rsid w:val="2916066A"/>
    <w:rsid w:val="29564012"/>
    <w:rsid w:val="295D0AFD"/>
    <w:rsid w:val="29711FB6"/>
    <w:rsid w:val="299D5CC1"/>
    <w:rsid w:val="29A749BD"/>
    <w:rsid w:val="2A2E0F44"/>
    <w:rsid w:val="2A412EE4"/>
    <w:rsid w:val="2A5B5A8E"/>
    <w:rsid w:val="2ADC0696"/>
    <w:rsid w:val="2AE30139"/>
    <w:rsid w:val="2AF451D1"/>
    <w:rsid w:val="2B217BBE"/>
    <w:rsid w:val="2B7C3C88"/>
    <w:rsid w:val="2BA07B6A"/>
    <w:rsid w:val="2BBC62CC"/>
    <w:rsid w:val="2BC02970"/>
    <w:rsid w:val="2BD650E5"/>
    <w:rsid w:val="2BDE5804"/>
    <w:rsid w:val="2C1477F2"/>
    <w:rsid w:val="2C772BDC"/>
    <w:rsid w:val="2C98484A"/>
    <w:rsid w:val="2D1C121E"/>
    <w:rsid w:val="2D280C41"/>
    <w:rsid w:val="2D3838AE"/>
    <w:rsid w:val="2D5A5577"/>
    <w:rsid w:val="2D6A48E8"/>
    <w:rsid w:val="2D9139BA"/>
    <w:rsid w:val="2DAA0F50"/>
    <w:rsid w:val="2E1D6FFC"/>
    <w:rsid w:val="2E323636"/>
    <w:rsid w:val="2E7A61FC"/>
    <w:rsid w:val="2EAD5A52"/>
    <w:rsid w:val="2EB55486"/>
    <w:rsid w:val="2ED26038"/>
    <w:rsid w:val="2F146714"/>
    <w:rsid w:val="2FB93D2F"/>
    <w:rsid w:val="2FC93E3F"/>
    <w:rsid w:val="2FD77C10"/>
    <w:rsid w:val="300D0079"/>
    <w:rsid w:val="301D15CB"/>
    <w:rsid w:val="30355937"/>
    <w:rsid w:val="30470005"/>
    <w:rsid w:val="30496DE1"/>
    <w:rsid w:val="30980BBB"/>
    <w:rsid w:val="30D30992"/>
    <w:rsid w:val="30F8610C"/>
    <w:rsid w:val="30FA58DB"/>
    <w:rsid w:val="31055018"/>
    <w:rsid w:val="310C5E0D"/>
    <w:rsid w:val="31140406"/>
    <w:rsid w:val="31185968"/>
    <w:rsid w:val="312D2A21"/>
    <w:rsid w:val="31A46A23"/>
    <w:rsid w:val="31BD3DB3"/>
    <w:rsid w:val="326F75CD"/>
    <w:rsid w:val="32737B32"/>
    <w:rsid w:val="32770B1B"/>
    <w:rsid w:val="328747F6"/>
    <w:rsid w:val="32A9627B"/>
    <w:rsid w:val="32B52708"/>
    <w:rsid w:val="32BF2071"/>
    <w:rsid w:val="32D070CD"/>
    <w:rsid w:val="32EA1A08"/>
    <w:rsid w:val="32FD3812"/>
    <w:rsid w:val="331352EA"/>
    <w:rsid w:val="33432B67"/>
    <w:rsid w:val="33583DC9"/>
    <w:rsid w:val="335C36A1"/>
    <w:rsid w:val="33C37DBF"/>
    <w:rsid w:val="33C50CA5"/>
    <w:rsid w:val="340336A8"/>
    <w:rsid w:val="342A0338"/>
    <w:rsid w:val="342F1837"/>
    <w:rsid w:val="34617C74"/>
    <w:rsid w:val="34A35D81"/>
    <w:rsid w:val="34B17910"/>
    <w:rsid w:val="34C52E96"/>
    <w:rsid w:val="34C7257B"/>
    <w:rsid w:val="34E05F1C"/>
    <w:rsid w:val="34EC7728"/>
    <w:rsid w:val="353D01F7"/>
    <w:rsid w:val="3546655F"/>
    <w:rsid w:val="358856A2"/>
    <w:rsid w:val="35956011"/>
    <w:rsid w:val="35D81352"/>
    <w:rsid w:val="35E4705C"/>
    <w:rsid w:val="361D565F"/>
    <w:rsid w:val="367B5207"/>
    <w:rsid w:val="36C52312"/>
    <w:rsid w:val="37071057"/>
    <w:rsid w:val="3727142C"/>
    <w:rsid w:val="373B7BFD"/>
    <w:rsid w:val="373D1CC0"/>
    <w:rsid w:val="374509AD"/>
    <w:rsid w:val="374B34F4"/>
    <w:rsid w:val="37746C01"/>
    <w:rsid w:val="37D46845"/>
    <w:rsid w:val="38194998"/>
    <w:rsid w:val="38342AB1"/>
    <w:rsid w:val="38392EAB"/>
    <w:rsid w:val="384046A1"/>
    <w:rsid w:val="38A43CF9"/>
    <w:rsid w:val="38BD48F2"/>
    <w:rsid w:val="38D5246B"/>
    <w:rsid w:val="38FF6D29"/>
    <w:rsid w:val="39617891"/>
    <w:rsid w:val="398E0DAD"/>
    <w:rsid w:val="39CB0253"/>
    <w:rsid w:val="3A067EA1"/>
    <w:rsid w:val="3A216212"/>
    <w:rsid w:val="3A766411"/>
    <w:rsid w:val="3A981A4E"/>
    <w:rsid w:val="3ABE56C2"/>
    <w:rsid w:val="3B3661F5"/>
    <w:rsid w:val="3B464036"/>
    <w:rsid w:val="3B7D557D"/>
    <w:rsid w:val="3B7E0F0C"/>
    <w:rsid w:val="3B8902A4"/>
    <w:rsid w:val="3BA06F12"/>
    <w:rsid w:val="3BE24270"/>
    <w:rsid w:val="3BE42917"/>
    <w:rsid w:val="3C1C6AC8"/>
    <w:rsid w:val="3C226D09"/>
    <w:rsid w:val="3C2F4ACD"/>
    <w:rsid w:val="3C5A0645"/>
    <w:rsid w:val="3C827476"/>
    <w:rsid w:val="3C87302D"/>
    <w:rsid w:val="3CAA780C"/>
    <w:rsid w:val="3CB52AF5"/>
    <w:rsid w:val="3CE029CD"/>
    <w:rsid w:val="3CED6A8E"/>
    <w:rsid w:val="3CFA12E4"/>
    <w:rsid w:val="3D464614"/>
    <w:rsid w:val="3D5C5B1D"/>
    <w:rsid w:val="3D6D416B"/>
    <w:rsid w:val="3D9D233E"/>
    <w:rsid w:val="3DA00330"/>
    <w:rsid w:val="3DB10E3D"/>
    <w:rsid w:val="3DDF53A5"/>
    <w:rsid w:val="3DF1488A"/>
    <w:rsid w:val="3E666040"/>
    <w:rsid w:val="3E926B5C"/>
    <w:rsid w:val="3ECA5D8E"/>
    <w:rsid w:val="3ECE7523"/>
    <w:rsid w:val="3ED62AFA"/>
    <w:rsid w:val="3F226C0E"/>
    <w:rsid w:val="3F8B53EE"/>
    <w:rsid w:val="3F8E0B73"/>
    <w:rsid w:val="3F9E5AC2"/>
    <w:rsid w:val="3FE24C5D"/>
    <w:rsid w:val="402524F1"/>
    <w:rsid w:val="40396777"/>
    <w:rsid w:val="408F1C3A"/>
    <w:rsid w:val="409D05D4"/>
    <w:rsid w:val="40BA0206"/>
    <w:rsid w:val="40C85A97"/>
    <w:rsid w:val="40D04926"/>
    <w:rsid w:val="410B5FBF"/>
    <w:rsid w:val="41950CCA"/>
    <w:rsid w:val="419C3F9F"/>
    <w:rsid w:val="41AD0CB7"/>
    <w:rsid w:val="41AE5EF8"/>
    <w:rsid w:val="41B21C5F"/>
    <w:rsid w:val="41CC55E3"/>
    <w:rsid w:val="42027E97"/>
    <w:rsid w:val="42606B06"/>
    <w:rsid w:val="43290F81"/>
    <w:rsid w:val="43A82CDB"/>
    <w:rsid w:val="43C22576"/>
    <w:rsid w:val="43F247C7"/>
    <w:rsid w:val="44064ACB"/>
    <w:rsid w:val="442C1630"/>
    <w:rsid w:val="4455672B"/>
    <w:rsid w:val="447E01D5"/>
    <w:rsid w:val="44806007"/>
    <w:rsid w:val="44E760B3"/>
    <w:rsid w:val="45011F3B"/>
    <w:rsid w:val="453547E6"/>
    <w:rsid w:val="45622C0B"/>
    <w:rsid w:val="457E0E99"/>
    <w:rsid w:val="45897AC1"/>
    <w:rsid w:val="45A26669"/>
    <w:rsid w:val="45AB26EB"/>
    <w:rsid w:val="45DF2D55"/>
    <w:rsid w:val="4610110D"/>
    <w:rsid w:val="46222FA9"/>
    <w:rsid w:val="462508D2"/>
    <w:rsid w:val="462C5BD6"/>
    <w:rsid w:val="46334F2A"/>
    <w:rsid w:val="46615259"/>
    <w:rsid w:val="468370A6"/>
    <w:rsid w:val="46873754"/>
    <w:rsid w:val="46BB6931"/>
    <w:rsid w:val="46E8019D"/>
    <w:rsid w:val="471C0609"/>
    <w:rsid w:val="472745EF"/>
    <w:rsid w:val="47326849"/>
    <w:rsid w:val="475D1C53"/>
    <w:rsid w:val="476701B9"/>
    <w:rsid w:val="47873202"/>
    <w:rsid w:val="47D2626E"/>
    <w:rsid w:val="48262C5B"/>
    <w:rsid w:val="48271A81"/>
    <w:rsid w:val="482D3E87"/>
    <w:rsid w:val="48457423"/>
    <w:rsid w:val="484B73E6"/>
    <w:rsid w:val="48525643"/>
    <w:rsid w:val="48621BB1"/>
    <w:rsid w:val="48AA4771"/>
    <w:rsid w:val="48CC2F44"/>
    <w:rsid w:val="48F4741A"/>
    <w:rsid w:val="491C61DA"/>
    <w:rsid w:val="49316214"/>
    <w:rsid w:val="493A60B0"/>
    <w:rsid w:val="496506CE"/>
    <w:rsid w:val="496D3209"/>
    <w:rsid w:val="4975333A"/>
    <w:rsid w:val="498966DE"/>
    <w:rsid w:val="49C5695D"/>
    <w:rsid w:val="4A027CEF"/>
    <w:rsid w:val="4A17094B"/>
    <w:rsid w:val="4A336868"/>
    <w:rsid w:val="4A3B2A30"/>
    <w:rsid w:val="4A3E07BA"/>
    <w:rsid w:val="4A3E6E39"/>
    <w:rsid w:val="4A503AC6"/>
    <w:rsid w:val="4A543688"/>
    <w:rsid w:val="4A5F146A"/>
    <w:rsid w:val="4A607D86"/>
    <w:rsid w:val="4B031DFB"/>
    <w:rsid w:val="4B847BC3"/>
    <w:rsid w:val="4B947245"/>
    <w:rsid w:val="4BA06880"/>
    <w:rsid w:val="4CFE32AA"/>
    <w:rsid w:val="4D435348"/>
    <w:rsid w:val="4D5A571F"/>
    <w:rsid w:val="4D7F7022"/>
    <w:rsid w:val="4D922D30"/>
    <w:rsid w:val="4DBB330E"/>
    <w:rsid w:val="4DEA38ED"/>
    <w:rsid w:val="4E2A6B45"/>
    <w:rsid w:val="4E724C57"/>
    <w:rsid w:val="4EBE4772"/>
    <w:rsid w:val="4F21464F"/>
    <w:rsid w:val="4F4A491F"/>
    <w:rsid w:val="4F837C44"/>
    <w:rsid w:val="4F9B1C42"/>
    <w:rsid w:val="4FA233AD"/>
    <w:rsid w:val="4FB10E46"/>
    <w:rsid w:val="4FC617E8"/>
    <w:rsid w:val="503D5AE1"/>
    <w:rsid w:val="50681436"/>
    <w:rsid w:val="50953188"/>
    <w:rsid w:val="50AF1C7A"/>
    <w:rsid w:val="50AF7F64"/>
    <w:rsid w:val="50B21740"/>
    <w:rsid w:val="510D2C53"/>
    <w:rsid w:val="5139564B"/>
    <w:rsid w:val="516D002B"/>
    <w:rsid w:val="51866AE5"/>
    <w:rsid w:val="519B7F4E"/>
    <w:rsid w:val="51C171C8"/>
    <w:rsid w:val="51C87DAB"/>
    <w:rsid w:val="522D0BD9"/>
    <w:rsid w:val="52711BCE"/>
    <w:rsid w:val="52BF4FF1"/>
    <w:rsid w:val="52C14148"/>
    <w:rsid w:val="53135852"/>
    <w:rsid w:val="533918DD"/>
    <w:rsid w:val="53443E15"/>
    <w:rsid w:val="53CB3FFF"/>
    <w:rsid w:val="53D126A6"/>
    <w:rsid w:val="540F3684"/>
    <w:rsid w:val="54240736"/>
    <w:rsid w:val="54443F8B"/>
    <w:rsid w:val="548A2920"/>
    <w:rsid w:val="54D7201F"/>
    <w:rsid w:val="55784F47"/>
    <w:rsid w:val="55D63DB0"/>
    <w:rsid w:val="55F06C20"/>
    <w:rsid w:val="56912DB4"/>
    <w:rsid w:val="56CF6907"/>
    <w:rsid w:val="56E46059"/>
    <w:rsid w:val="57066F23"/>
    <w:rsid w:val="573E7E5F"/>
    <w:rsid w:val="57613107"/>
    <w:rsid w:val="577F3F9C"/>
    <w:rsid w:val="57CF2865"/>
    <w:rsid w:val="57E15509"/>
    <w:rsid w:val="57E230E4"/>
    <w:rsid w:val="58002381"/>
    <w:rsid w:val="58030BB1"/>
    <w:rsid w:val="582E2721"/>
    <w:rsid w:val="58472D43"/>
    <w:rsid w:val="5893636B"/>
    <w:rsid w:val="58D308C8"/>
    <w:rsid w:val="58DF2F7C"/>
    <w:rsid w:val="58E838B0"/>
    <w:rsid w:val="591D4820"/>
    <w:rsid w:val="593A45DB"/>
    <w:rsid w:val="593B28A8"/>
    <w:rsid w:val="594B3FD5"/>
    <w:rsid w:val="59A5397E"/>
    <w:rsid w:val="59BC506B"/>
    <w:rsid w:val="59E7754E"/>
    <w:rsid w:val="5A024CD1"/>
    <w:rsid w:val="5A033F69"/>
    <w:rsid w:val="5A202807"/>
    <w:rsid w:val="5A3E7F6B"/>
    <w:rsid w:val="5A6E68F9"/>
    <w:rsid w:val="5B432807"/>
    <w:rsid w:val="5B653C0C"/>
    <w:rsid w:val="5B6C38FF"/>
    <w:rsid w:val="5B8976BF"/>
    <w:rsid w:val="5B9A2D9D"/>
    <w:rsid w:val="5BE015ED"/>
    <w:rsid w:val="5C1C7A4A"/>
    <w:rsid w:val="5C275FDF"/>
    <w:rsid w:val="5C280763"/>
    <w:rsid w:val="5C5617A7"/>
    <w:rsid w:val="5CD76EC2"/>
    <w:rsid w:val="5CF31AC4"/>
    <w:rsid w:val="5CFC0F0E"/>
    <w:rsid w:val="5D0905C7"/>
    <w:rsid w:val="5D3151DA"/>
    <w:rsid w:val="5D595589"/>
    <w:rsid w:val="5D653801"/>
    <w:rsid w:val="5D6A53FF"/>
    <w:rsid w:val="5D9453BB"/>
    <w:rsid w:val="5DED2098"/>
    <w:rsid w:val="5E0802A2"/>
    <w:rsid w:val="5E8C2FC4"/>
    <w:rsid w:val="5F2B2E16"/>
    <w:rsid w:val="5F812FDF"/>
    <w:rsid w:val="5F9D2987"/>
    <w:rsid w:val="5FB269A2"/>
    <w:rsid w:val="5FB46387"/>
    <w:rsid w:val="5FC66080"/>
    <w:rsid w:val="5FF4789E"/>
    <w:rsid w:val="601259E5"/>
    <w:rsid w:val="60397415"/>
    <w:rsid w:val="604022F3"/>
    <w:rsid w:val="60514D91"/>
    <w:rsid w:val="608B293D"/>
    <w:rsid w:val="609E3EAA"/>
    <w:rsid w:val="60BA35C6"/>
    <w:rsid w:val="61481918"/>
    <w:rsid w:val="619E5DCF"/>
    <w:rsid w:val="61FE4B4F"/>
    <w:rsid w:val="62B467F8"/>
    <w:rsid w:val="62FC5933"/>
    <w:rsid w:val="632C2020"/>
    <w:rsid w:val="63620340"/>
    <w:rsid w:val="636D3343"/>
    <w:rsid w:val="6383296F"/>
    <w:rsid w:val="63AB03F7"/>
    <w:rsid w:val="63C3763D"/>
    <w:rsid w:val="63C67503"/>
    <w:rsid w:val="63F95683"/>
    <w:rsid w:val="640F3CFE"/>
    <w:rsid w:val="641A0C23"/>
    <w:rsid w:val="641A41AD"/>
    <w:rsid w:val="642E51AB"/>
    <w:rsid w:val="64517BB2"/>
    <w:rsid w:val="64763169"/>
    <w:rsid w:val="64AD1BF1"/>
    <w:rsid w:val="64C67ACC"/>
    <w:rsid w:val="64CF5A0B"/>
    <w:rsid w:val="64DB6A39"/>
    <w:rsid w:val="656D1B73"/>
    <w:rsid w:val="65A47148"/>
    <w:rsid w:val="65F933BB"/>
    <w:rsid w:val="662762D4"/>
    <w:rsid w:val="664430D8"/>
    <w:rsid w:val="666C0D4B"/>
    <w:rsid w:val="666C63F6"/>
    <w:rsid w:val="66940D1A"/>
    <w:rsid w:val="66A91E9D"/>
    <w:rsid w:val="66EF4CD2"/>
    <w:rsid w:val="66F85875"/>
    <w:rsid w:val="67206377"/>
    <w:rsid w:val="676C6D60"/>
    <w:rsid w:val="678C0D22"/>
    <w:rsid w:val="67E802BB"/>
    <w:rsid w:val="68107747"/>
    <w:rsid w:val="682E13C6"/>
    <w:rsid w:val="687D19CD"/>
    <w:rsid w:val="68995298"/>
    <w:rsid w:val="68A65864"/>
    <w:rsid w:val="68F760C0"/>
    <w:rsid w:val="6908207B"/>
    <w:rsid w:val="691E189E"/>
    <w:rsid w:val="69216DD4"/>
    <w:rsid w:val="69670683"/>
    <w:rsid w:val="69D42AE0"/>
    <w:rsid w:val="6A13722A"/>
    <w:rsid w:val="6A3840DD"/>
    <w:rsid w:val="6A392541"/>
    <w:rsid w:val="6A3D2376"/>
    <w:rsid w:val="6A9C00F5"/>
    <w:rsid w:val="6ACB5BA2"/>
    <w:rsid w:val="6AF01018"/>
    <w:rsid w:val="6B176D6E"/>
    <w:rsid w:val="6BA30D01"/>
    <w:rsid w:val="6BA95A90"/>
    <w:rsid w:val="6BD526E8"/>
    <w:rsid w:val="6BEC358E"/>
    <w:rsid w:val="6BF57613"/>
    <w:rsid w:val="6BF96A21"/>
    <w:rsid w:val="6C096DCC"/>
    <w:rsid w:val="6C1C4366"/>
    <w:rsid w:val="6C3B18F0"/>
    <w:rsid w:val="6C565FE4"/>
    <w:rsid w:val="6C700663"/>
    <w:rsid w:val="6CA81B26"/>
    <w:rsid w:val="6DDC1EE2"/>
    <w:rsid w:val="6E057E42"/>
    <w:rsid w:val="6E310808"/>
    <w:rsid w:val="6E6762A4"/>
    <w:rsid w:val="6E937917"/>
    <w:rsid w:val="6EB80C4D"/>
    <w:rsid w:val="6F0C5E7D"/>
    <w:rsid w:val="6F30580F"/>
    <w:rsid w:val="6F4530FC"/>
    <w:rsid w:val="6F500EE2"/>
    <w:rsid w:val="6FD95A45"/>
    <w:rsid w:val="703561B0"/>
    <w:rsid w:val="7075370E"/>
    <w:rsid w:val="7076214C"/>
    <w:rsid w:val="70B913E6"/>
    <w:rsid w:val="70C53B3E"/>
    <w:rsid w:val="70E5796C"/>
    <w:rsid w:val="711F20CE"/>
    <w:rsid w:val="713715B8"/>
    <w:rsid w:val="7138470F"/>
    <w:rsid w:val="713956B1"/>
    <w:rsid w:val="719E4192"/>
    <w:rsid w:val="71CB75BA"/>
    <w:rsid w:val="71D13952"/>
    <w:rsid w:val="720438FD"/>
    <w:rsid w:val="72852FC7"/>
    <w:rsid w:val="72C60B48"/>
    <w:rsid w:val="72C90D4E"/>
    <w:rsid w:val="72CA0DBC"/>
    <w:rsid w:val="72CE20C3"/>
    <w:rsid w:val="72FF108F"/>
    <w:rsid w:val="731358A4"/>
    <w:rsid w:val="733F3C1C"/>
    <w:rsid w:val="734027A8"/>
    <w:rsid w:val="734A1857"/>
    <w:rsid w:val="738A0B3C"/>
    <w:rsid w:val="739A46BF"/>
    <w:rsid w:val="73FA7235"/>
    <w:rsid w:val="74063402"/>
    <w:rsid w:val="74334782"/>
    <w:rsid w:val="744F52AB"/>
    <w:rsid w:val="748B3236"/>
    <w:rsid w:val="74B603C7"/>
    <w:rsid w:val="74B67DD4"/>
    <w:rsid w:val="74EE1561"/>
    <w:rsid w:val="752B3EDC"/>
    <w:rsid w:val="755169EF"/>
    <w:rsid w:val="75957F62"/>
    <w:rsid w:val="75C537CD"/>
    <w:rsid w:val="75E22E8A"/>
    <w:rsid w:val="75F129B4"/>
    <w:rsid w:val="75FE2DBD"/>
    <w:rsid w:val="764E5D62"/>
    <w:rsid w:val="7656778F"/>
    <w:rsid w:val="76571BB5"/>
    <w:rsid w:val="76685F07"/>
    <w:rsid w:val="768B023D"/>
    <w:rsid w:val="76C375E1"/>
    <w:rsid w:val="76CB17F6"/>
    <w:rsid w:val="76EC2FDC"/>
    <w:rsid w:val="770351C1"/>
    <w:rsid w:val="771C2D65"/>
    <w:rsid w:val="771D0C6D"/>
    <w:rsid w:val="7721298F"/>
    <w:rsid w:val="77A1369F"/>
    <w:rsid w:val="77D64E77"/>
    <w:rsid w:val="78106856"/>
    <w:rsid w:val="78571A01"/>
    <w:rsid w:val="788502FB"/>
    <w:rsid w:val="78CC348C"/>
    <w:rsid w:val="78E4136C"/>
    <w:rsid w:val="78FA71FB"/>
    <w:rsid w:val="79574FA6"/>
    <w:rsid w:val="79740AFB"/>
    <w:rsid w:val="797C23F5"/>
    <w:rsid w:val="79A325DE"/>
    <w:rsid w:val="79D97847"/>
    <w:rsid w:val="7A1E54D4"/>
    <w:rsid w:val="7A295915"/>
    <w:rsid w:val="7A2D3234"/>
    <w:rsid w:val="7A431658"/>
    <w:rsid w:val="7A462013"/>
    <w:rsid w:val="7A484167"/>
    <w:rsid w:val="7A5842B8"/>
    <w:rsid w:val="7AC835E8"/>
    <w:rsid w:val="7AE861A5"/>
    <w:rsid w:val="7B081DAD"/>
    <w:rsid w:val="7B166879"/>
    <w:rsid w:val="7B3C7DB9"/>
    <w:rsid w:val="7B463DE9"/>
    <w:rsid w:val="7B855107"/>
    <w:rsid w:val="7B8B1D6F"/>
    <w:rsid w:val="7B940429"/>
    <w:rsid w:val="7BB80368"/>
    <w:rsid w:val="7BCD729E"/>
    <w:rsid w:val="7CCE0554"/>
    <w:rsid w:val="7CE80BF8"/>
    <w:rsid w:val="7D096641"/>
    <w:rsid w:val="7D406CC8"/>
    <w:rsid w:val="7D932839"/>
    <w:rsid w:val="7DB34D75"/>
    <w:rsid w:val="7DDE01A2"/>
    <w:rsid w:val="7E4D1CC6"/>
    <w:rsid w:val="7E4D5189"/>
    <w:rsid w:val="7EAB1E6D"/>
    <w:rsid w:val="7F620EC6"/>
    <w:rsid w:val="7F875CA9"/>
    <w:rsid w:val="7FDA28B3"/>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15416"/>
  <w15:docId w15:val="{0AC58894-3FE9-4878-A65A-8D623ACD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unhideWhenUsed="1" w:qFormat="1"/>
    <w:lsdException w:name="footnote reference" w:unhideWhenUsed="1" w:qFormat="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nhideWhenUsed="1" w:qFormat="1"/>
    <w:lsdException w:name="Body Text Indent 2" w:semiHidden="1" w:unhideWhenUsed="1"/>
    <w:lsdException w:name="Body Text Indent 3" w:unhideWhenUsed="1" w:qFormat="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pPr>
      <w:widowControl w:val="0"/>
      <w:spacing w:line="360" w:lineRule="auto"/>
      <w:jc w:val="both"/>
    </w:pPr>
    <w:rPr>
      <w:rFonts w:cstheme="minorBidi"/>
      <w:kern w:val="2"/>
      <w:sz w:val="21"/>
      <w:szCs w:val="22"/>
    </w:rPr>
  </w:style>
  <w:style w:type="paragraph" w:styleId="10">
    <w:name w:val="heading 1"/>
    <w:basedOn w:val="a9"/>
    <w:next w:val="a9"/>
    <w:link w:val="11"/>
    <w:uiPriority w:val="9"/>
    <w:qFormat/>
    <w:pPr>
      <w:keepNext/>
      <w:keepLines/>
      <w:widowControl/>
      <w:spacing w:before="340" w:after="330" w:line="578" w:lineRule="auto"/>
      <w:jc w:val="left"/>
      <w:outlineLvl w:val="0"/>
    </w:pPr>
    <w:rPr>
      <w:rFonts w:eastAsiaTheme="minorEastAsia" w:cs="Times New Roman"/>
      <w:b/>
      <w:bCs/>
      <w:kern w:val="44"/>
      <w:sz w:val="44"/>
      <w:szCs w:val="44"/>
    </w:rPr>
  </w:style>
  <w:style w:type="paragraph" w:styleId="2">
    <w:name w:val="heading 2"/>
    <w:basedOn w:val="a9"/>
    <w:next w:val="a9"/>
    <w:link w:val="20"/>
    <w:uiPriority w:val="9"/>
    <w:unhideWhenUsed/>
    <w:qFormat/>
    <w:pPr>
      <w:keepNext/>
      <w:keepLines/>
      <w:widowControl/>
      <w:spacing w:before="260" w:after="260" w:line="416" w:lineRule="auto"/>
      <w:jc w:val="left"/>
      <w:outlineLvl w:val="1"/>
    </w:pPr>
    <w:rPr>
      <w:rFonts w:asciiTheme="majorHAnsi" w:eastAsiaTheme="majorEastAsia" w:hAnsiTheme="majorHAnsi" w:cstheme="majorBidi"/>
      <w:b/>
      <w:bCs/>
      <w:kern w:val="0"/>
      <w:sz w:val="32"/>
      <w:szCs w:val="32"/>
    </w:rPr>
  </w:style>
  <w:style w:type="paragraph" w:styleId="3">
    <w:name w:val="heading 3"/>
    <w:basedOn w:val="a9"/>
    <w:next w:val="a9"/>
    <w:link w:val="30"/>
    <w:uiPriority w:val="9"/>
    <w:unhideWhenUsed/>
    <w:qFormat/>
    <w:pPr>
      <w:keepNext/>
      <w:keepLines/>
      <w:widowControl/>
      <w:spacing w:before="260" w:after="260" w:line="416" w:lineRule="auto"/>
      <w:jc w:val="left"/>
      <w:outlineLvl w:val="2"/>
    </w:pPr>
    <w:rPr>
      <w:rFonts w:eastAsiaTheme="minorEastAsia" w:cs="Times New Roman"/>
      <w:b/>
      <w:bCs/>
      <w:kern w:val="0"/>
      <w:sz w:val="32"/>
      <w:szCs w:val="32"/>
    </w:rPr>
  </w:style>
  <w:style w:type="paragraph" w:styleId="4">
    <w:name w:val="heading 4"/>
    <w:basedOn w:val="a9"/>
    <w:next w:val="a9"/>
    <w:link w:val="40"/>
    <w:uiPriority w:val="9"/>
    <w:unhideWhenUsed/>
    <w:qFormat/>
    <w:pPr>
      <w:keepNext/>
      <w:keepLines/>
      <w:spacing w:line="376" w:lineRule="auto"/>
      <w:ind w:left="864" w:hanging="864"/>
      <w:outlineLvl w:val="3"/>
    </w:pPr>
    <w:rPr>
      <w:rFonts w:ascii="Cambria" w:hAnsi="Cambria" w:cs="宋体"/>
      <w:bCs/>
      <w:szCs w:val="28"/>
    </w:rPr>
  </w:style>
  <w:style w:type="paragraph" w:styleId="5">
    <w:name w:val="heading 5"/>
    <w:basedOn w:val="a9"/>
    <w:next w:val="a9"/>
    <w:link w:val="50"/>
    <w:uiPriority w:val="9"/>
    <w:unhideWhenUsed/>
    <w:qFormat/>
    <w:pPr>
      <w:keepNext/>
      <w:keepLines/>
      <w:spacing w:before="280" w:after="290" w:line="374" w:lineRule="auto"/>
      <w:ind w:left="1008" w:firstLineChars="200" w:hanging="1008"/>
      <w:outlineLvl w:val="4"/>
    </w:pPr>
    <w:rPr>
      <w:rFonts w:ascii="Calibri" w:hAnsi="Calibri" w:cs="Times New Roman"/>
      <w:b/>
      <w:bCs/>
      <w:sz w:val="28"/>
      <w:szCs w:val="28"/>
    </w:rPr>
  </w:style>
  <w:style w:type="paragraph" w:styleId="6">
    <w:name w:val="heading 6"/>
    <w:basedOn w:val="a9"/>
    <w:next w:val="a9"/>
    <w:link w:val="60"/>
    <w:uiPriority w:val="9"/>
    <w:unhideWhenUsed/>
    <w:qFormat/>
    <w:pPr>
      <w:keepNext/>
      <w:keepLines/>
      <w:spacing w:before="240" w:after="64" w:line="319" w:lineRule="auto"/>
      <w:ind w:left="1152" w:firstLineChars="200" w:hanging="1152"/>
      <w:outlineLvl w:val="5"/>
    </w:pPr>
    <w:rPr>
      <w:rFonts w:ascii="Cambria" w:hAnsi="Cambria" w:cs="宋体"/>
      <w:b/>
      <w:bCs/>
      <w:sz w:val="24"/>
      <w:szCs w:val="24"/>
    </w:rPr>
  </w:style>
  <w:style w:type="paragraph" w:styleId="7">
    <w:name w:val="heading 7"/>
    <w:basedOn w:val="a9"/>
    <w:next w:val="a9"/>
    <w:link w:val="70"/>
    <w:uiPriority w:val="9"/>
    <w:unhideWhenUsed/>
    <w:qFormat/>
    <w:pPr>
      <w:keepNext/>
      <w:keepLines/>
      <w:spacing w:before="240" w:after="64" w:line="319" w:lineRule="auto"/>
      <w:ind w:left="1296" w:firstLineChars="200" w:hanging="1296"/>
      <w:outlineLvl w:val="6"/>
    </w:pPr>
    <w:rPr>
      <w:rFonts w:ascii="Calibri" w:hAnsi="Calibri" w:cs="Times New Roman"/>
      <w:b/>
      <w:bCs/>
      <w:sz w:val="24"/>
      <w:szCs w:val="24"/>
    </w:rPr>
  </w:style>
  <w:style w:type="paragraph" w:styleId="8">
    <w:name w:val="heading 8"/>
    <w:basedOn w:val="a9"/>
    <w:next w:val="a9"/>
    <w:link w:val="80"/>
    <w:uiPriority w:val="9"/>
    <w:unhideWhenUsed/>
    <w:qFormat/>
    <w:pPr>
      <w:keepNext/>
      <w:keepLines/>
      <w:spacing w:before="240" w:after="64" w:line="319" w:lineRule="auto"/>
      <w:ind w:left="1440" w:firstLineChars="200" w:hanging="1440"/>
      <w:outlineLvl w:val="7"/>
    </w:pPr>
    <w:rPr>
      <w:rFonts w:ascii="Cambria" w:hAnsi="Cambria" w:cs="Times New Roman"/>
      <w:sz w:val="24"/>
      <w:szCs w:val="24"/>
    </w:rPr>
  </w:style>
  <w:style w:type="paragraph" w:styleId="9">
    <w:name w:val="heading 9"/>
    <w:basedOn w:val="a9"/>
    <w:next w:val="a9"/>
    <w:link w:val="90"/>
    <w:uiPriority w:val="9"/>
    <w:unhideWhenUsed/>
    <w:qFormat/>
    <w:pPr>
      <w:keepNext/>
      <w:keepLines/>
      <w:spacing w:before="240" w:after="64" w:line="319" w:lineRule="auto"/>
      <w:ind w:left="1584" w:firstLineChars="200" w:hanging="1584"/>
      <w:outlineLvl w:val="8"/>
    </w:pPr>
    <w:rPr>
      <w:rFonts w:ascii="Cambria" w:hAnsi="Cambria" w:cs="Times New Roman"/>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annotation subject"/>
    <w:basedOn w:val="ae"/>
    <w:next w:val="ae"/>
    <w:link w:val="af"/>
    <w:uiPriority w:val="99"/>
    <w:unhideWhenUsed/>
    <w:qFormat/>
    <w:pPr>
      <w:widowControl w:val="0"/>
      <w:spacing w:line="360" w:lineRule="auto"/>
    </w:pPr>
    <w:rPr>
      <w:rFonts w:eastAsia="宋体" w:cstheme="minorBidi"/>
      <w:b/>
      <w:bCs/>
      <w:kern w:val="2"/>
      <w:sz w:val="21"/>
    </w:rPr>
  </w:style>
  <w:style w:type="paragraph" w:styleId="ae">
    <w:name w:val="annotation text"/>
    <w:basedOn w:val="a9"/>
    <w:link w:val="af0"/>
    <w:uiPriority w:val="99"/>
    <w:unhideWhenUsed/>
    <w:qFormat/>
    <w:pPr>
      <w:widowControl/>
      <w:spacing w:line="240" w:lineRule="auto"/>
      <w:jc w:val="left"/>
    </w:pPr>
    <w:rPr>
      <w:rFonts w:eastAsiaTheme="minorEastAsia" w:cs="Times New Roman"/>
      <w:kern w:val="0"/>
      <w:sz w:val="22"/>
    </w:rPr>
  </w:style>
  <w:style w:type="paragraph" w:styleId="TOC7">
    <w:name w:val="toc 7"/>
    <w:basedOn w:val="a9"/>
    <w:next w:val="a9"/>
    <w:uiPriority w:val="39"/>
    <w:unhideWhenUsed/>
    <w:qFormat/>
    <w:pPr>
      <w:spacing w:line="240" w:lineRule="auto"/>
      <w:ind w:leftChars="1200" w:left="2520"/>
    </w:pPr>
    <w:rPr>
      <w:rFonts w:asciiTheme="minorHAnsi" w:eastAsiaTheme="minorEastAsia" w:hAnsiTheme="minorHAnsi"/>
    </w:rPr>
  </w:style>
  <w:style w:type="paragraph" w:styleId="af1">
    <w:name w:val="caption"/>
    <w:basedOn w:val="a9"/>
    <w:next w:val="a9"/>
    <w:uiPriority w:val="35"/>
    <w:unhideWhenUsed/>
    <w:qFormat/>
    <w:pPr>
      <w:widowControl/>
      <w:jc w:val="left"/>
    </w:pPr>
    <w:rPr>
      <w:rFonts w:ascii="等线 Light" w:eastAsia="黑体" w:hAnsi="等线 Light" w:cs="Times New Roman"/>
      <w:kern w:val="0"/>
      <w:sz w:val="20"/>
      <w:szCs w:val="20"/>
    </w:rPr>
  </w:style>
  <w:style w:type="paragraph" w:styleId="af2">
    <w:name w:val="Document Map"/>
    <w:basedOn w:val="a9"/>
    <w:link w:val="af3"/>
    <w:uiPriority w:val="99"/>
    <w:unhideWhenUsed/>
    <w:qFormat/>
    <w:pPr>
      <w:widowControl/>
      <w:jc w:val="left"/>
    </w:pPr>
    <w:rPr>
      <w:rFonts w:ascii="宋体" w:cs="Times New Roman"/>
      <w:kern w:val="0"/>
      <w:sz w:val="18"/>
      <w:szCs w:val="18"/>
    </w:rPr>
  </w:style>
  <w:style w:type="paragraph" w:styleId="31">
    <w:name w:val="Body Text 3"/>
    <w:basedOn w:val="a9"/>
    <w:link w:val="32"/>
    <w:uiPriority w:val="99"/>
    <w:unhideWhenUsed/>
    <w:qFormat/>
    <w:pPr>
      <w:spacing w:after="120"/>
    </w:pPr>
    <w:rPr>
      <w:sz w:val="16"/>
      <w:szCs w:val="16"/>
    </w:rPr>
  </w:style>
  <w:style w:type="paragraph" w:styleId="af4">
    <w:name w:val="Body Text"/>
    <w:basedOn w:val="a9"/>
    <w:link w:val="af5"/>
    <w:uiPriority w:val="99"/>
    <w:unhideWhenUsed/>
    <w:qFormat/>
    <w:pPr>
      <w:widowControl/>
      <w:spacing w:after="120"/>
      <w:jc w:val="left"/>
    </w:pPr>
    <w:rPr>
      <w:rFonts w:cs="Times New Roman"/>
      <w:kern w:val="0"/>
    </w:rPr>
  </w:style>
  <w:style w:type="paragraph" w:styleId="af6">
    <w:name w:val="Body Text Indent"/>
    <w:basedOn w:val="a9"/>
    <w:next w:val="af7"/>
    <w:uiPriority w:val="99"/>
    <w:unhideWhenUsed/>
    <w:qFormat/>
    <w:pPr>
      <w:spacing w:after="120"/>
      <w:ind w:leftChars="200" w:left="420"/>
    </w:pPr>
  </w:style>
  <w:style w:type="paragraph" w:styleId="af7">
    <w:name w:val="envelope return"/>
    <w:basedOn w:val="a9"/>
    <w:uiPriority w:val="99"/>
    <w:unhideWhenUsed/>
    <w:qFormat/>
    <w:pPr>
      <w:snapToGrid w:val="0"/>
    </w:pPr>
    <w:rPr>
      <w:rFonts w:ascii="Arial" w:hAnsi="Arial"/>
    </w:rPr>
  </w:style>
  <w:style w:type="paragraph" w:styleId="af8">
    <w:name w:val="Block Text"/>
    <w:basedOn w:val="a9"/>
    <w:next w:val="af4"/>
    <w:qFormat/>
    <w:pPr>
      <w:adjustRightInd w:val="0"/>
      <w:jc w:val="left"/>
      <w:textAlignment w:val="baseline"/>
    </w:pPr>
    <w:rPr>
      <w:color w:val="000000"/>
      <w:kern w:val="0"/>
      <w:lang w:eastAsia="en-US" w:bidi="en-US"/>
    </w:rPr>
  </w:style>
  <w:style w:type="paragraph" w:styleId="TOC5">
    <w:name w:val="toc 5"/>
    <w:basedOn w:val="a9"/>
    <w:next w:val="a9"/>
    <w:uiPriority w:val="39"/>
    <w:unhideWhenUsed/>
    <w:qFormat/>
    <w:pPr>
      <w:spacing w:line="240" w:lineRule="auto"/>
      <w:ind w:leftChars="800" w:left="1680"/>
    </w:pPr>
    <w:rPr>
      <w:rFonts w:asciiTheme="minorHAnsi" w:eastAsiaTheme="minorEastAsia" w:hAnsiTheme="minorHAnsi"/>
    </w:rPr>
  </w:style>
  <w:style w:type="paragraph" w:styleId="TOC3">
    <w:name w:val="toc 3"/>
    <w:basedOn w:val="a9"/>
    <w:next w:val="a9"/>
    <w:uiPriority w:val="39"/>
    <w:unhideWhenUsed/>
    <w:qFormat/>
    <w:pPr>
      <w:widowControl/>
      <w:spacing w:after="100" w:line="276" w:lineRule="auto"/>
      <w:ind w:left="440"/>
      <w:jc w:val="left"/>
    </w:pPr>
    <w:rPr>
      <w:rFonts w:asciiTheme="minorHAnsi" w:eastAsiaTheme="minorEastAsia" w:hAnsiTheme="minorHAnsi"/>
      <w:kern w:val="0"/>
      <w:sz w:val="22"/>
    </w:rPr>
  </w:style>
  <w:style w:type="paragraph" w:styleId="af9">
    <w:name w:val="Plain Text"/>
    <w:basedOn w:val="a9"/>
    <w:link w:val="afa"/>
    <w:qFormat/>
    <w:pPr>
      <w:spacing w:line="240" w:lineRule="auto"/>
      <w:ind w:firstLineChars="200" w:firstLine="200"/>
    </w:pPr>
    <w:rPr>
      <w:rFonts w:ascii="宋体" w:eastAsia="仿宋_GB2312" w:hAnsi="Courier New" w:cs="Courier New"/>
      <w:szCs w:val="21"/>
    </w:rPr>
  </w:style>
  <w:style w:type="paragraph" w:styleId="TOC8">
    <w:name w:val="toc 8"/>
    <w:basedOn w:val="a9"/>
    <w:next w:val="a9"/>
    <w:uiPriority w:val="39"/>
    <w:unhideWhenUsed/>
    <w:qFormat/>
    <w:pPr>
      <w:spacing w:line="240" w:lineRule="auto"/>
      <w:ind w:leftChars="1400" w:left="2940"/>
    </w:pPr>
    <w:rPr>
      <w:rFonts w:asciiTheme="minorHAnsi" w:eastAsiaTheme="minorEastAsia" w:hAnsiTheme="minorHAnsi"/>
    </w:rPr>
  </w:style>
  <w:style w:type="paragraph" w:styleId="afb">
    <w:name w:val="Date"/>
    <w:basedOn w:val="a9"/>
    <w:next w:val="a9"/>
    <w:link w:val="afc"/>
    <w:uiPriority w:val="99"/>
    <w:unhideWhenUsed/>
    <w:qFormat/>
    <w:pPr>
      <w:ind w:leftChars="2500" w:left="100"/>
    </w:pPr>
    <w:rPr>
      <w:rFonts w:ascii="等线" w:hAnsi="等线" w:cs="Times New Roman"/>
    </w:rPr>
  </w:style>
  <w:style w:type="paragraph" w:styleId="afd">
    <w:name w:val="Balloon Text"/>
    <w:basedOn w:val="a9"/>
    <w:link w:val="afe"/>
    <w:uiPriority w:val="99"/>
    <w:unhideWhenUsed/>
    <w:qFormat/>
    <w:pPr>
      <w:spacing w:line="240" w:lineRule="auto"/>
    </w:pPr>
    <w:rPr>
      <w:sz w:val="18"/>
      <w:szCs w:val="18"/>
    </w:rPr>
  </w:style>
  <w:style w:type="paragraph" w:styleId="aff">
    <w:name w:val="footer"/>
    <w:basedOn w:val="a9"/>
    <w:link w:val="aff0"/>
    <w:uiPriority w:val="99"/>
    <w:unhideWhenUsed/>
    <w:qFormat/>
    <w:pPr>
      <w:tabs>
        <w:tab w:val="center" w:pos="4153"/>
        <w:tab w:val="right" w:pos="8306"/>
      </w:tabs>
      <w:snapToGrid w:val="0"/>
      <w:spacing w:line="240" w:lineRule="auto"/>
      <w:jc w:val="left"/>
    </w:pPr>
    <w:rPr>
      <w:sz w:val="18"/>
      <w:szCs w:val="18"/>
    </w:rPr>
  </w:style>
  <w:style w:type="paragraph" w:styleId="aff1">
    <w:name w:val="header"/>
    <w:basedOn w:val="a9"/>
    <w:link w:val="aff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9"/>
    <w:next w:val="a9"/>
    <w:uiPriority w:val="39"/>
    <w:unhideWhenUsed/>
    <w:qFormat/>
    <w:pPr>
      <w:widowControl/>
      <w:spacing w:after="100" w:line="276" w:lineRule="auto"/>
      <w:jc w:val="left"/>
    </w:pPr>
    <w:rPr>
      <w:rFonts w:asciiTheme="minorHAnsi" w:eastAsiaTheme="minorEastAsia" w:hAnsiTheme="minorHAnsi"/>
      <w:kern w:val="0"/>
      <w:sz w:val="22"/>
    </w:rPr>
  </w:style>
  <w:style w:type="paragraph" w:styleId="TOC4">
    <w:name w:val="toc 4"/>
    <w:basedOn w:val="a9"/>
    <w:next w:val="a9"/>
    <w:uiPriority w:val="39"/>
    <w:unhideWhenUsed/>
    <w:qFormat/>
    <w:pPr>
      <w:spacing w:line="240" w:lineRule="auto"/>
      <w:ind w:leftChars="600" w:left="1260"/>
    </w:pPr>
    <w:rPr>
      <w:rFonts w:asciiTheme="minorHAnsi" w:eastAsiaTheme="minorEastAsia" w:hAnsiTheme="minorHAnsi"/>
    </w:rPr>
  </w:style>
  <w:style w:type="paragraph" w:styleId="aff3">
    <w:name w:val="footnote text"/>
    <w:basedOn w:val="a9"/>
    <w:link w:val="aff4"/>
    <w:uiPriority w:val="99"/>
    <w:unhideWhenUsed/>
    <w:qFormat/>
    <w:pPr>
      <w:snapToGrid w:val="0"/>
      <w:jc w:val="left"/>
    </w:pPr>
    <w:rPr>
      <w:sz w:val="18"/>
      <w:szCs w:val="18"/>
    </w:rPr>
  </w:style>
  <w:style w:type="paragraph" w:styleId="TOC6">
    <w:name w:val="toc 6"/>
    <w:basedOn w:val="a9"/>
    <w:next w:val="a9"/>
    <w:uiPriority w:val="39"/>
    <w:unhideWhenUsed/>
    <w:qFormat/>
    <w:pPr>
      <w:spacing w:line="240" w:lineRule="auto"/>
      <w:ind w:leftChars="1000" w:left="2100"/>
    </w:pPr>
    <w:rPr>
      <w:rFonts w:asciiTheme="minorHAnsi" w:eastAsiaTheme="minorEastAsia" w:hAnsiTheme="minorHAnsi"/>
    </w:rPr>
  </w:style>
  <w:style w:type="paragraph" w:styleId="33">
    <w:name w:val="Body Text Indent 3"/>
    <w:basedOn w:val="a9"/>
    <w:link w:val="34"/>
    <w:uiPriority w:val="99"/>
    <w:unhideWhenUsed/>
    <w:qFormat/>
    <w:pPr>
      <w:spacing w:after="120"/>
      <w:ind w:leftChars="200" w:left="420"/>
    </w:pPr>
    <w:rPr>
      <w:sz w:val="16"/>
      <w:szCs w:val="16"/>
    </w:rPr>
  </w:style>
  <w:style w:type="paragraph" w:styleId="TOC2">
    <w:name w:val="toc 2"/>
    <w:basedOn w:val="a9"/>
    <w:next w:val="a9"/>
    <w:uiPriority w:val="39"/>
    <w:unhideWhenUsed/>
    <w:qFormat/>
    <w:pPr>
      <w:widowControl/>
      <w:spacing w:after="100" w:line="276" w:lineRule="auto"/>
      <w:ind w:left="220"/>
      <w:jc w:val="left"/>
    </w:pPr>
    <w:rPr>
      <w:rFonts w:asciiTheme="minorHAnsi" w:eastAsiaTheme="minorEastAsia" w:hAnsiTheme="minorHAnsi"/>
      <w:kern w:val="0"/>
      <w:sz w:val="22"/>
    </w:rPr>
  </w:style>
  <w:style w:type="paragraph" w:styleId="TOC9">
    <w:name w:val="toc 9"/>
    <w:basedOn w:val="a9"/>
    <w:next w:val="a9"/>
    <w:uiPriority w:val="39"/>
    <w:unhideWhenUsed/>
    <w:qFormat/>
    <w:pPr>
      <w:spacing w:line="240" w:lineRule="auto"/>
      <w:ind w:leftChars="1600" w:left="3360"/>
    </w:pPr>
    <w:rPr>
      <w:rFonts w:asciiTheme="minorHAnsi" w:eastAsiaTheme="minorEastAsia" w:hAnsiTheme="minorHAnsi"/>
    </w:rPr>
  </w:style>
  <w:style w:type="paragraph" w:styleId="21">
    <w:name w:val="Body Text 2"/>
    <w:basedOn w:val="a9"/>
    <w:link w:val="22"/>
    <w:unhideWhenUsed/>
    <w:qFormat/>
    <w:pPr>
      <w:spacing w:after="120" w:line="480" w:lineRule="auto"/>
    </w:pPr>
    <w:rPr>
      <w:rFonts w:ascii="宋体" w:hAnsi="宋体" w:cs="Times New Roman"/>
      <w:szCs w:val="24"/>
    </w:rPr>
  </w:style>
  <w:style w:type="paragraph" w:styleId="aff5">
    <w:name w:val="Normal (Web)"/>
    <w:basedOn w:val="a9"/>
    <w:uiPriority w:val="99"/>
    <w:unhideWhenUsed/>
    <w:qFormat/>
    <w:rPr>
      <w:rFonts w:ascii="Calibri" w:hAnsi="Calibri" w:cs="Times New Roman"/>
      <w:sz w:val="24"/>
      <w:szCs w:val="24"/>
    </w:rPr>
  </w:style>
  <w:style w:type="paragraph" w:styleId="aff6">
    <w:name w:val="Title"/>
    <w:basedOn w:val="a9"/>
    <w:next w:val="a9"/>
    <w:link w:val="aff7"/>
    <w:uiPriority w:val="10"/>
    <w:qFormat/>
    <w:pPr>
      <w:spacing w:before="240" w:after="60"/>
      <w:ind w:firstLineChars="200" w:firstLine="200"/>
      <w:jc w:val="center"/>
      <w:outlineLvl w:val="0"/>
    </w:pPr>
    <w:rPr>
      <w:rFonts w:ascii="Cambria" w:eastAsia="黑体" w:hAnsi="Cambria" w:cs="Times New Roman"/>
      <w:bCs/>
      <w:sz w:val="32"/>
      <w:szCs w:val="32"/>
    </w:rPr>
  </w:style>
  <w:style w:type="character" w:styleId="aff8">
    <w:name w:val="page number"/>
    <w:basedOn w:val="aa"/>
    <w:uiPriority w:val="99"/>
    <w:unhideWhenUsed/>
    <w:qFormat/>
  </w:style>
  <w:style w:type="character" w:styleId="aff9">
    <w:name w:val="Hyperlink"/>
    <w:basedOn w:val="aa"/>
    <w:uiPriority w:val="99"/>
    <w:unhideWhenUsed/>
    <w:qFormat/>
    <w:rPr>
      <w:color w:val="0563C1" w:themeColor="hyperlink"/>
      <w:u w:val="single"/>
    </w:rPr>
  </w:style>
  <w:style w:type="character" w:styleId="affa">
    <w:name w:val="annotation reference"/>
    <w:basedOn w:val="aa"/>
    <w:unhideWhenUsed/>
    <w:qFormat/>
    <w:rPr>
      <w:sz w:val="21"/>
      <w:szCs w:val="21"/>
    </w:rPr>
  </w:style>
  <w:style w:type="character" w:styleId="affb">
    <w:name w:val="footnote reference"/>
    <w:basedOn w:val="aa"/>
    <w:uiPriority w:val="99"/>
    <w:unhideWhenUsed/>
    <w:qFormat/>
    <w:rPr>
      <w:vertAlign w:val="superscript"/>
    </w:rPr>
  </w:style>
  <w:style w:type="table" w:styleId="affc">
    <w:name w:val="Table Grid"/>
    <w:basedOn w:val="ab"/>
    <w:uiPriority w:val="5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next w:val="affd"/>
    <w:qFormat/>
    <w:pPr>
      <w:widowControl w:val="0"/>
      <w:autoSpaceDE w:val="0"/>
      <w:autoSpaceDN w:val="0"/>
      <w:adjustRightInd w:val="0"/>
    </w:pPr>
    <w:rPr>
      <w:rFonts w:ascii="仿宋_GB2312" w:eastAsia="仿宋_GB2312" w:cs="仿宋_GB2312"/>
      <w:color w:val="000000"/>
      <w:sz w:val="24"/>
      <w:szCs w:val="24"/>
    </w:rPr>
  </w:style>
  <w:style w:type="paragraph" w:customStyle="1" w:styleId="affd">
    <w:name w:val="表格文字"/>
    <w:basedOn w:val="af6"/>
    <w:next w:val="a9"/>
    <w:qFormat/>
    <w:pPr>
      <w:spacing w:line="0" w:lineRule="atLeast"/>
      <w:jc w:val="center"/>
    </w:pPr>
    <w:rPr>
      <w:rFonts w:cs="Times New Roman"/>
    </w:rPr>
  </w:style>
  <w:style w:type="character" w:customStyle="1" w:styleId="11">
    <w:name w:val="标题 1 字符"/>
    <w:basedOn w:val="aa"/>
    <w:link w:val="10"/>
    <w:uiPriority w:val="9"/>
    <w:qFormat/>
    <w:rPr>
      <w:rFonts w:ascii="Times New Roman" w:hAnsi="Times New Roman" w:cs="Times New Roman"/>
      <w:b/>
      <w:bCs/>
      <w:kern w:val="44"/>
      <w:sz w:val="44"/>
      <w:szCs w:val="44"/>
    </w:rPr>
  </w:style>
  <w:style w:type="character" w:customStyle="1" w:styleId="20">
    <w:name w:val="标题 2 字符"/>
    <w:basedOn w:val="aa"/>
    <w:link w:val="2"/>
    <w:uiPriority w:val="9"/>
    <w:qFormat/>
    <w:rPr>
      <w:rFonts w:asciiTheme="majorHAnsi" w:eastAsiaTheme="majorEastAsia" w:hAnsiTheme="majorHAnsi" w:cstheme="majorBidi"/>
      <w:b/>
      <w:bCs/>
      <w:kern w:val="0"/>
      <w:sz w:val="32"/>
      <w:szCs w:val="32"/>
    </w:rPr>
  </w:style>
  <w:style w:type="character" w:customStyle="1" w:styleId="30">
    <w:name w:val="标题 3 字符"/>
    <w:basedOn w:val="aa"/>
    <w:link w:val="3"/>
    <w:uiPriority w:val="9"/>
    <w:qFormat/>
    <w:rPr>
      <w:rFonts w:ascii="Times New Roman" w:hAnsi="Times New Roman" w:cs="Times New Roman"/>
      <w:b/>
      <w:bCs/>
      <w:kern w:val="0"/>
      <w:sz w:val="32"/>
      <w:szCs w:val="32"/>
    </w:rPr>
  </w:style>
  <w:style w:type="character" w:customStyle="1" w:styleId="40">
    <w:name w:val="标题 4 字符"/>
    <w:basedOn w:val="aa"/>
    <w:link w:val="4"/>
    <w:uiPriority w:val="9"/>
    <w:qFormat/>
    <w:rPr>
      <w:rFonts w:ascii="Cambria" w:eastAsia="宋体" w:hAnsi="Cambria" w:cs="宋体"/>
      <w:bCs/>
      <w:szCs w:val="28"/>
    </w:rPr>
  </w:style>
  <w:style w:type="character" w:customStyle="1" w:styleId="50">
    <w:name w:val="标题 5 字符"/>
    <w:basedOn w:val="aa"/>
    <w:link w:val="5"/>
    <w:uiPriority w:val="9"/>
    <w:qFormat/>
    <w:rPr>
      <w:rFonts w:ascii="Calibri" w:eastAsia="宋体" w:hAnsi="Calibri" w:cs="Times New Roman"/>
      <w:b/>
      <w:bCs/>
      <w:sz w:val="28"/>
      <w:szCs w:val="28"/>
    </w:rPr>
  </w:style>
  <w:style w:type="character" w:customStyle="1" w:styleId="60">
    <w:name w:val="标题 6 字符"/>
    <w:basedOn w:val="aa"/>
    <w:link w:val="6"/>
    <w:uiPriority w:val="9"/>
    <w:qFormat/>
    <w:rPr>
      <w:rFonts w:ascii="Cambria" w:eastAsia="宋体" w:hAnsi="Cambria" w:cs="宋体"/>
      <w:b/>
      <w:bCs/>
      <w:sz w:val="24"/>
      <w:szCs w:val="24"/>
    </w:rPr>
  </w:style>
  <w:style w:type="character" w:customStyle="1" w:styleId="70">
    <w:name w:val="标题 7 字符"/>
    <w:basedOn w:val="aa"/>
    <w:link w:val="7"/>
    <w:uiPriority w:val="9"/>
    <w:qFormat/>
    <w:rPr>
      <w:rFonts w:ascii="Calibri" w:eastAsia="宋体" w:hAnsi="Calibri" w:cs="Times New Roman"/>
      <w:b/>
      <w:bCs/>
      <w:sz w:val="24"/>
      <w:szCs w:val="24"/>
    </w:rPr>
  </w:style>
  <w:style w:type="character" w:customStyle="1" w:styleId="80">
    <w:name w:val="标题 8 字符"/>
    <w:basedOn w:val="aa"/>
    <w:link w:val="8"/>
    <w:uiPriority w:val="9"/>
    <w:qFormat/>
    <w:rPr>
      <w:rFonts w:ascii="Cambria" w:eastAsia="宋体" w:hAnsi="Cambria" w:cs="Times New Roman"/>
      <w:sz w:val="24"/>
      <w:szCs w:val="24"/>
    </w:rPr>
  </w:style>
  <w:style w:type="character" w:customStyle="1" w:styleId="90">
    <w:name w:val="标题 9 字符"/>
    <w:basedOn w:val="aa"/>
    <w:link w:val="9"/>
    <w:uiPriority w:val="9"/>
    <w:qFormat/>
    <w:rPr>
      <w:rFonts w:ascii="Cambria" w:eastAsia="宋体" w:hAnsi="Cambria" w:cs="Times New Roman"/>
      <w:szCs w:val="21"/>
    </w:rPr>
  </w:style>
  <w:style w:type="character" w:customStyle="1" w:styleId="af3">
    <w:name w:val="文档结构图 字符"/>
    <w:basedOn w:val="aa"/>
    <w:link w:val="af2"/>
    <w:uiPriority w:val="99"/>
    <w:qFormat/>
    <w:rPr>
      <w:rFonts w:ascii="宋体" w:eastAsia="宋体" w:hAnsi="Times New Roman" w:cs="Times New Roman"/>
      <w:kern w:val="0"/>
      <w:sz w:val="18"/>
      <w:szCs w:val="18"/>
    </w:rPr>
  </w:style>
  <w:style w:type="character" w:customStyle="1" w:styleId="af0">
    <w:name w:val="批注文字 字符"/>
    <w:basedOn w:val="aa"/>
    <w:link w:val="ae"/>
    <w:uiPriority w:val="99"/>
    <w:qFormat/>
    <w:rPr>
      <w:rFonts w:ascii="Times New Roman" w:hAnsi="Times New Roman" w:cs="Times New Roman"/>
      <w:kern w:val="0"/>
      <w:sz w:val="22"/>
    </w:rPr>
  </w:style>
  <w:style w:type="character" w:customStyle="1" w:styleId="32">
    <w:name w:val="正文文本 3 字符"/>
    <w:basedOn w:val="aa"/>
    <w:link w:val="31"/>
    <w:uiPriority w:val="99"/>
    <w:qFormat/>
    <w:rPr>
      <w:rFonts w:cstheme="minorBidi"/>
      <w:kern w:val="2"/>
      <w:sz w:val="16"/>
      <w:szCs w:val="16"/>
    </w:rPr>
  </w:style>
  <w:style w:type="character" w:customStyle="1" w:styleId="af5">
    <w:name w:val="正文文本 字符"/>
    <w:basedOn w:val="aa"/>
    <w:link w:val="af4"/>
    <w:uiPriority w:val="99"/>
    <w:semiHidden/>
    <w:qFormat/>
    <w:rPr>
      <w:rFonts w:ascii="Times New Roman" w:eastAsia="宋体" w:hAnsi="Times New Roman" w:cs="Times New Roman"/>
      <w:kern w:val="0"/>
    </w:rPr>
  </w:style>
  <w:style w:type="character" w:customStyle="1" w:styleId="afa">
    <w:name w:val="纯文本 字符"/>
    <w:basedOn w:val="aa"/>
    <w:link w:val="af9"/>
    <w:qFormat/>
    <w:rPr>
      <w:rFonts w:ascii="宋体" w:eastAsia="仿宋_GB2312" w:hAnsi="Courier New" w:cs="Courier New"/>
      <w:szCs w:val="21"/>
    </w:rPr>
  </w:style>
  <w:style w:type="character" w:customStyle="1" w:styleId="afc">
    <w:name w:val="日期 字符"/>
    <w:basedOn w:val="aa"/>
    <w:link w:val="afb"/>
    <w:uiPriority w:val="99"/>
    <w:qFormat/>
    <w:rPr>
      <w:rFonts w:ascii="等线" w:eastAsia="宋体" w:hAnsi="等线" w:cs="Times New Roman"/>
    </w:rPr>
  </w:style>
  <w:style w:type="character" w:customStyle="1" w:styleId="afe">
    <w:name w:val="批注框文本 字符"/>
    <w:basedOn w:val="aa"/>
    <w:link w:val="afd"/>
    <w:uiPriority w:val="99"/>
    <w:semiHidden/>
    <w:qFormat/>
    <w:rPr>
      <w:rFonts w:ascii="Times New Roman" w:eastAsia="宋体" w:hAnsi="Times New Roman"/>
      <w:sz w:val="18"/>
      <w:szCs w:val="18"/>
    </w:rPr>
  </w:style>
  <w:style w:type="character" w:customStyle="1" w:styleId="aff0">
    <w:name w:val="页脚 字符"/>
    <w:basedOn w:val="aa"/>
    <w:link w:val="aff"/>
    <w:uiPriority w:val="99"/>
    <w:qFormat/>
    <w:rPr>
      <w:rFonts w:ascii="Times New Roman" w:eastAsia="宋体" w:hAnsi="Times New Roman"/>
      <w:sz w:val="18"/>
      <w:szCs w:val="18"/>
    </w:rPr>
  </w:style>
  <w:style w:type="character" w:customStyle="1" w:styleId="aff2">
    <w:name w:val="页眉 字符"/>
    <w:basedOn w:val="aa"/>
    <w:link w:val="aff1"/>
    <w:uiPriority w:val="99"/>
    <w:qFormat/>
    <w:rPr>
      <w:rFonts w:ascii="Times New Roman" w:eastAsia="宋体" w:hAnsi="Times New Roman"/>
      <w:sz w:val="18"/>
      <w:szCs w:val="18"/>
    </w:rPr>
  </w:style>
  <w:style w:type="character" w:customStyle="1" w:styleId="aff4">
    <w:name w:val="脚注文本 字符"/>
    <w:basedOn w:val="aa"/>
    <w:link w:val="aff3"/>
    <w:uiPriority w:val="99"/>
    <w:semiHidden/>
    <w:qFormat/>
    <w:rPr>
      <w:rFonts w:cstheme="minorBidi"/>
      <w:kern w:val="2"/>
      <w:sz w:val="18"/>
      <w:szCs w:val="18"/>
    </w:rPr>
  </w:style>
  <w:style w:type="character" w:customStyle="1" w:styleId="34">
    <w:name w:val="正文文本缩进 3 字符"/>
    <w:basedOn w:val="aa"/>
    <w:link w:val="33"/>
    <w:uiPriority w:val="99"/>
    <w:semiHidden/>
    <w:qFormat/>
    <w:rPr>
      <w:rFonts w:cstheme="minorBidi"/>
      <w:kern w:val="2"/>
      <w:sz w:val="16"/>
      <w:szCs w:val="16"/>
    </w:rPr>
  </w:style>
  <w:style w:type="character" w:customStyle="1" w:styleId="22">
    <w:name w:val="正文文本 2 字符"/>
    <w:basedOn w:val="aa"/>
    <w:link w:val="21"/>
    <w:semiHidden/>
    <w:qFormat/>
    <w:rPr>
      <w:rFonts w:ascii="宋体" w:eastAsia="宋体" w:hAnsi="宋体" w:cs="Times New Roman"/>
      <w:szCs w:val="24"/>
    </w:rPr>
  </w:style>
  <w:style w:type="character" w:customStyle="1" w:styleId="aff7">
    <w:name w:val="标题 字符"/>
    <w:basedOn w:val="aa"/>
    <w:link w:val="aff6"/>
    <w:uiPriority w:val="10"/>
    <w:qFormat/>
    <w:rPr>
      <w:rFonts w:ascii="Cambria" w:eastAsia="黑体" w:hAnsi="Cambria" w:cs="Times New Roman"/>
      <w:bCs/>
      <w:sz w:val="32"/>
      <w:szCs w:val="32"/>
    </w:rPr>
  </w:style>
  <w:style w:type="character" w:customStyle="1" w:styleId="af">
    <w:name w:val="批注主题 字符"/>
    <w:basedOn w:val="af0"/>
    <w:link w:val="ad"/>
    <w:uiPriority w:val="99"/>
    <w:semiHidden/>
    <w:qFormat/>
    <w:rPr>
      <w:rFonts w:ascii="Times New Roman" w:eastAsia="宋体" w:hAnsi="Times New Roman" w:cs="Times New Roman"/>
      <w:b/>
      <w:bCs/>
      <w:kern w:val="0"/>
      <w:sz w:val="22"/>
    </w:rPr>
  </w:style>
  <w:style w:type="paragraph" w:customStyle="1" w:styleId="affe">
    <w:name w:val="正文 含缩进"/>
    <w:basedOn w:val="a9"/>
    <w:link w:val="Char"/>
    <w:qFormat/>
    <w:pPr>
      <w:ind w:firstLineChars="202" w:firstLine="424"/>
      <w:jc w:val="left"/>
    </w:pPr>
  </w:style>
  <w:style w:type="character" w:customStyle="1" w:styleId="Char">
    <w:name w:val="正文 含缩进 Char"/>
    <w:basedOn w:val="aa"/>
    <w:link w:val="affe"/>
    <w:qFormat/>
    <w:rPr>
      <w:rFonts w:ascii="Times New Roman" w:eastAsia="宋体" w:hAnsi="Times New Roman"/>
    </w:rPr>
  </w:style>
  <w:style w:type="paragraph" w:customStyle="1" w:styleId="12">
    <w:name w:val="列表段落1"/>
    <w:basedOn w:val="a9"/>
    <w:uiPriority w:val="34"/>
    <w:qFormat/>
    <w:pPr>
      <w:ind w:firstLineChars="200" w:firstLine="420"/>
    </w:pPr>
  </w:style>
  <w:style w:type="character" w:customStyle="1" w:styleId="3-Char">
    <w:name w:val="3级标题-大项 Char"/>
    <w:basedOn w:val="aa"/>
    <w:link w:val="3-"/>
    <w:qFormat/>
    <w:locked/>
    <w:rPr>
      <w:rFonts w:eastAsia="宋体"/>
      <w:b/>
      <w:bCs/>
      <w:sz w:val="28"/>
      <w:szCs w:val="32"/>
    </w:rPr>
  </w:style>
  <w:style w:type="paragraph" w:customStyle="1" w:styleId="3-">
    <w:name w:val="3级标题-大项"/>
    <w:basedOn w:val="3"/>
    <w:link w:val="3-Char"/>
    <w:qFormat/>
    <w:pPr>
      <w:widowControl w:val="0"/>
      <w:spacing w:before="0" w:after="0" w:line="360" w:lineRule="auto"/>
      <w:jc w:val="both"/>
    </w:pPr>
    <w:rPr>
      <w:rFonts w:asciiTheme="minorHAnsi" w:eastAsia="宋体" w:hAnsiTheme="minorHAnsi" w:cstheme="minorBidi"/>
      <w:kern w:val="2"/>
      <w:sz w:val="28"/>
    </w:rPr>
  </w:style>
  <w:style w:type="paragraph" w:customStyle="1" w:styleId="TOC10">
    <w:name w:val="TOC 标题1"/>
    <w:basedOn w:val="10"/>
    <w:next w:val="a9"/>
    <w:uiPriority w:val="39"/>
    <w:unhideWhenUsed/>
    <w:qFormat/>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13">
    <w:name w:val="未处理的提及1"/>
    <w:basedOn w:val="aa"/>
    <w:uiPriority w:val="99"/>
    <w:unhideWhenUsed/>
    <w:qFormat/>
    <w:rPr>
      <w:color w:val="808080"/>
      <w:shd w:val="clear" w:color="auto" w:fill="E6E6E6"/>
    </w:rPr>
  </w:style>
  <w:style w:type="paragraph" w:customStyle="1" w:styleId="14">
    <w:name w:val="列出段落1"/>
    <w:basedOn w:val="a9"/>
    <w:uiPriority w:val="34"/>
    <w:qFormat/>
    <w:pPr>
      <w:widowControl/>
      <w:ind w:firstLineChars="200" w:firstLine="420"/>
      <w:jc w:val="left"/>
    </w:pPr>
    <w:rPr>
      <w:rFonts w:cs="Times New Roman"/>
      <w:kern w:val="0"/>
    </w:rPr>
  </w:style>
  <w:style w:type="paragraph" w:customStyle="1" w:styleId="15">
    <w:name w:val="无间隔1"/>
    <w:uiPriority w:val="1"/>
    <w:qFormat/>
    <w:rPr>
      <w:rFonts w:eastAsia="等线"/>
      <w:sz w:val="22"/>
      <w:szCs w:val="22"/>
    </w:rPr>
  </w:style>
  <w:style w:type="character" w:customStyle="1" w:styleId="Char0">
    <w:name w:val="段 Char"/>
    <w:link w:val="afff"/>
    <w:qFormat/>
    <w:locked/>
    <w:rPr>
      <w:rFonts w:ascii="宋体" w:eastAsia="宋体" w:hAnsi="宋体"/>
      <w:szCs w:val="21"/>
    </w:rPr>
  </w:style>
  <w:style w:type="paragraph" w:customStyle="1" w:styleId="afff">
    <w:name w:val="段"/>
    <w:link w:val="Char0"/>
    <w:qFormat/>
    <w:pPr>
      <w:ind w:firstLineChars="200" w:firstLine="200"/>
      <w:jc w:val="both"/>
    </w:pPr>
    <w:rPr>
      <w:rFonts w:ascii="宋体" w:hAnsi="宋体" w:cstheme="minorBidi"/>
      <w:kern w:val="2"/>
      <w:sz w:val="21"/>
      <w:szCs w:val="21"/>
    </w:rPr>
  </w:style>
  <w:style w:type="paragraph" w:customStyle="1" w:styleId="a8">
    <w:name w:val="正文表标题"/>
    <w:next w:val="afff"/>
    <w:qFormat/>
    <w:pPr>
      <w:numPr>
        <w:numId w:val="1"/>
      </w:numPr>
      <w:spacing w:beforeLines="50"/>
      <w:jc w:val="center"/>
    </w:pPr>
    <w:rPr>
      <w:rFonts w:ascii="黑体" w:eastAsia="黑体"/>
      <w:sz w:val="21"/>
    </w:rPr>
  </w:style>
  <w:style w:type="paragraph" w:customStyle="1" w:styleId="a0">
    <w:name w:val="一级条标题"/>
    <w:next w:val="afff"/>
    <w:qFormat/>
    <w:pPr>
      <w:numPr>
        <w:ilvl w:val="1"/>
        <w:numId w:val="2"/>
      </w:numPr>
      <w:spacing w:beforeLines="50"/>
      <w:outlineLvl w:val="2"/>
    </w:pPr>
    <w:rPr>
      <w:rFonts w:ascii="黑体" w:eastAsia="黑体"/>
      <w:sz w:val="21"/>
      <w:szCs w:val="21"/>
    </w:rPr>
  </w:style>
  <w:style w:type="paragraph" w:customStyle="1" w:styleId="a">
    <w:name w:val="章标题"/>
    <w:next w:val="afff"/>
    <w:qFormat/>
    <w:pPr>
      <w:numPr>
        <w:numId w:val="2"/>
      </w:numPr>
      <w:spacing w:beforeLines="100"/>
      <w:jc w:val="both"/>
      <w:outlineLvl w:val="1"/>
    </w:pPr>
    <w:rPr>
      <w:rFonts w:ascii="黑体" w:eastAsia="黑体"/>
      <w:sz w:val="21"/>
    </w:rPr>
  </w:style>
  <w:style w:type="paragraph" w:customStyle="1" w:styleId="a1">
    <w:name w:val="二级条标题"/>
    <w:basedOn w:val="a0"/>
    <w:next w:val="afff"/>
    <w:qFormat/>
    <w:pPr>
      <w:numPr>
        <w:ilvl w:val="2"/>
      </w:numPr>
      <w:spacing w:afterLines="50"/>
      <w:outlineLvl w:val="3"/>
    </w:pPr>
  </w:style>
  <w:style w:type="paragraph" w:customStyle="1" w:styleId="a2">
    <w:name w:val="三级条标题"/>
    <w:basedOn w:val="a1"/>
    <w:next w:val="afff"/>
    <w:qFormat/>
    <w:pPr>
      <w:numPr>
        <w:ilvl w:val="3"/>
      </w:numPr>
      <w:outlineLvl w:val="4"/>
    </w:pPr>
  </w:style>
  <w:style w:type="paragraph" w:customStyle="1" w:styleId="a3">
    <w:name w:val="四级条标题"/>
    <w:basedOn w:val="a2"/>
    <w:next w:val="afff"/>
    <w:qFormat/>
    <w:pPr>
      <w:numPr>
        <w:ilvl w:val="4"/>
      </w:numPr>
      <w:outlineLvl w:val="5"/>
    </w:pPr>
  </w:style>
  <w:style w:type="paragraph" w:customStyle="1" w:styleId="a4">
    <w:name w:val="五级条标题"/>
    <w:basedOn w:val="a3"/>
    <w:next w:val="afff"/>
    <w:qFormat/>
    <w:pPr>
      <w:numPr>
        <w:ilvl w:val="5"/>
      </w:numPr>
      <w:outlineLvl w:val="6"/>
    </w:pPr>
  </w:style>
  <w:style w:type="paragraph" w:customStyle="1" w:styleId="afff0">
    <w:name w:val="二级无"/>
    <w:basedOn w:val="a1"/>
    <w:qFormat/>
    <w:pPr>
      <w:spacing w:beforeLines="0" w:afterLines="0"/>
    </w:pPr>
    <w:rPr>
      <w:rFonts w:ascii="宋体" w:eastAsia="宋体"/>
    </w:rPr>
  </w:style>
  <w:style w:type="paragraph" w:customStyle="1" w:styleId="a6">
    <w:name w:val="数字编号列项（二级）"/>
    <w:qFormat/>
    <w:pPr>
      <w:numPr>
        <w:ilvl w:val="1"/>
        <w:numId w:val="3"/>
      </w:numPr>
      <w:jc w:val="both"/>
    </w:pPr>
    <w:rPr>
      <w:rFonts w:ascii="宋体"/>
      <w:sz w:val="21"/>
    </w:rPr>
  </w:style>
  <w:style w:type="paragraph" w:customStyle="1" w:styleId="a5">
    <w:name w:val="字母编号列项（一级）"/>
    <w:qFormat/>
    <w:pPr>
      <w:numPr>
        <w:numId w:val="3"/>
      </w:numPr>
      <w:jc w:val="both"/>
    </w:pPr>
    <w:rPr>
      <w:rFonts w:ascii="宋体"/>
      <w:sz w:val="21"/>
    </w:rPr>
  </w:style>
  <w:style w:type="paragraph" w:customStyle="1" w:styleId="a7">
    <w:name w:val="编号列项（三级）"/>
    <w:qFormat/>
    <w:pPr>
      <w:numPr>
        <w:ilvl w:val="2"/>
        <w:numId w:val="3"/>
      </w:numPr>
    </w:pPr>
    <w:rPr>
      <w:rFonts w:ascii="宋体"/>
      <w:sz w:val="21"/>
    </w:rPr>
  </w:style>
  <w:style w:type="paragraph" w:customStyle="1" w:styleId="biaogewenzi">
    <w:name w:val="biaogewenzi"/>
    <w:basedOn w:val="a9"/>
    <w:qFormat/>
    <w:pPr>
      <w:widowControl/>
      <w:spacing w:line="240" w:lineRule="auto"/>
      <w:jc w:val="left"/>
    </w:pPr>
    <w:rPr>
      <w:rFonts w:ascii="Calibri" w:hAnsi="Calibri" w:cs="宋体"/>
      <w:kern w:val="0"/>
      <w:szCs w:val="21"/>
    </w:rPr>
  </w:style>
  <w:style w:type="character" w:customStyle="1" w:styleId="210">
    <w:name w:val="正文文本 2 字符1"/>
    <w:basedOn w:val="aa"/>
    <w:uiPriority w:val="99"/>
    <w:semiHidden/>
    <w:qFormat/>
    <w:rPr>
      <w:rFonts w:ascii="Times New Roman" w:eastAsia="宋体" w:hAnsi="Times New Roman"/>
    </w:rPr>
  </w:style>
  <w:style w:type="paragraph" w:customStyle="1" w:styleId="afff1">
    <w:name w:val="基准页眉样式"/>
    <w:basedOn w:val="af4"/>
    <w:qFormat/>
    <w:pPr>
      <w:widowControl w:val="0"/>
      <w:spacing w:after="0" w:line="240" w:lineRule="auto"/>
      <w:jc w:val="center"/>
    </w:pPr>
    <w:rPr>
      <w:kern w:val="2"/>
      <w:szCs w:val="20"/>
    </w:rPr>
  </w:style>
  <w:style w:type="paragraph" w:customStyle="1" w:styleId="16">
    <w:name w:val="修订1"/>
    <w:hidden/>
    <w:uiPriority w:val="99"/>
    <w:semiHidden/>
    <w:qFormat/>
    <w:rPr>
      <w:rFonts w:cstheme="minorBidi"/>
      <w:kern w:val="2"/>
      <w:sz w:val="21"/>
      <w:szCs w:val="22"/>
    </w:rPr>
  </w:style>
  <w:style w:type="paragraph" w:customStyle="1" w:styleId="-11">
    <w:name w:val="彩色列表 - 强调文字颜色 11"/>
    <w:basedOn w:val="a9"/>
    <w:uiPriority w:val="34"/>
    <w:qFormat/>
    <w:pPr>
      <w:widowControl/>
      <w:spacing w:line="240" w:lineRule="auto"/>
      <w:ind w:firstLineChars="200" w:firstLine="420"/>
    </w:pPr>
    <w:rPr>
      <w:rFonts w:cs="Times New Roman"/>
      <w:kern w:val="0"/>
      <w:sz w:val="24"/>
      <w:szCs w:val="24"/>
      <w:lang w:eastAsia="en-US"/>
    </w:rPr>
  </w:style>
  <w:style w:type="paragraph" w:customStyle="1" w:styleId="TOC11">
    <w:name w:val="TOC 标题11"/>
    <w:basedOn w:val="10"/>
    <w:next w:val="a9"/>
    <w:uiPriority w:val="39"/>
    <w:unhideWhenUsed/>
    <w:qFormat/>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paragraph" w:customStyle="1" w:styleId="110">
    <w:name w:val="列出段落11"/>
    <w:basedOn w:val="a9"/>
    <w:uiPriority w:val="34"/>
    <w:qFormat/>
    <w:pPr>
      <w:widowControl/>
      <w:ind w:firstLineChars="200" w:firstLine="420"/>
      <w:jc w:val="left"/>
    </w:pPr>
    <w:rPr>
      <w:rFonts w:cs="Times New Roman"/>
      <w:kern w:val="0"/>
    </w:rPr>
  </w:style>
  <w:style w:type="character" w:customStyle="1" w:styleId="23">
    <w:name w:val="未处理的提及2"/>
    <w:basedOn w:val="aa"/>
    <w:uiPriority w:val="99"/>
    <w:unhideWhenUsed/>
    <w:qFormat/>
    <w:rPr>
      <w:color w:val="808080"/>
      <w:shd w:val="clear" w:color="auto" w:fill="E6E6E6"/>
    </w:rPr>
  </w:style>
  <w:style w:type="paragraph" w:customStyle="1" w:styleId="Normal0">
    <w:name w:val="Normal_0"/>
    <w:qFormat/>
    <w:rPr>
      <w:rFonts w:eastAsiaTheme="minorEastAsia"/>
      <w:sz w:val="24"/>
      <w:szCs w:val="24"/>
    </w:rPr>
  </w:style>
  <w:style w:type="paragraph" w:customStyle="1" w:styleId="Normal1">
    <w:name w:val="Normal_1"/>
    <w:qFormat/>
    <w:rPr>
      <w:rFonts w:eastAsia="Times New Roman"/>
      <w:sz w:val="24"/>
      <w:szCs w:val="24"/>
    </w:rPr>
  </w:style>
  <w:style w:type="paragraph" w:customStyle="1" w:styleId="24">
    <w:name w:val="修订2"/>
    <w:hidden/>
    <w:uiPriority w:val="99"/>
    <w:semiHidden/>
    <w:qFormat/>
    <w:rPr>
      <w:rFonts w:cstheme="minorBidi"/>
      <w:kern w:val="2"/>
      <w:sz w:val="21"/>
      <w:szCs w:val="22"/>
    </w:rPr>
  </w:style>
  <w:style w:type="character" w:customStyle="1" w:styleId="35">
    <w:name w:val="未处理的提及3"/>
    <w:basedOn w:val="aa"/>
    <w:uiPriority w:val="99"/>
    <w:unhideWhenUsed/>
    <w:qFormat/>
    <w:rPr>
      <w:color w:val="605E5C"/>
      <w:shd w:val="clear" w:color="auto" w:fill="E1DFDD"/>
    </w:rPr>
  </w:style>
  <w:style w:type="paragraph" w:customStyle="1" w:styleId="36">
    <w:name w:val="修订3"/>
    <w:hidden/>
    <w:uiPriority w:val="99"/>
    <w:semiHidden/>
    <w:qFormat/>
    <w:rPr>
      <w:rFonts w:cstheme="minorBidi"/>
      <w:kern w:val="2"/>
      <w:sz w:val="21"/>
      <w:szCs w:val="22"/>
    </w:rPr>
  </w:style>
  <w:style w:type="paragraph" w:customStyle="1" w:styleId="TableParagraph">
    <w:name w:val="Table Paragraph"/>
    <w:basedOn w:val="a9"/>
    <w:uiPriority w:val="1"/>
    <w:qFormat/>
    <w:rPr>
      <w:rFonts w:ascii="宋体" w:hAnsi="宋体" w:cs="宋体"/>
    </w:rPr>
  </w:style>
  <w:style w:type="paragraph" w:customStyle="1" w:styleId="41">
    <w:name w:val="修订4"/>
    <w:hidden/>
    <w:uiPriority w:val="99"/>
    <w:semiHidden/>
    <w:qFormat/>
    <w:rPr>
      <w:rFonts w:cstheme="minorBidi"/>
      <w:kern w:val="2"/>
      <w:sz w:val="21"/>
      <w:szCs w:val="22"/>
    </w:rPr>
  </w:style>
  <w:style w:type="character" w:customStyle="1" w:styleId="Char1">
    <w:name w:val="批注主题 Char"/>
    <w:basedOn w:val="aa"/>
    <w:uiPriority w:val="99"/>
    <w:qFormat/>
    <w:rPr>
      <w:rFonts w:ascii="Times New Roman" w:hAnsi="Times New Roman"/>
      <w:b/>
      <w:bCs/>
      <w:kern w:val="2"/>
      <w:sz w:val="21"/>
      <w:szCs w:val="22"/>
    </w:rPr>
  </w:style>
  <w:style w:type="character" w:customStyle="1" w:styleId="42">
    <w:name w:val="未处理的提及4"/>
    <w:basedOn w:val="aa"/>
    <w:uiPriority w:val="99"/>
    <w:unhideWhenUsed/>
    <w:qFormat/>
    <w:rPr>
      <w:color w:val="605E5C"/>
      <w:shd w:val="clear" w:color="auto" w:fill="E1DFDD"/>
    </w:rPr>
  </w:style>
  <w:style w:type="character" w:customStyle="1" w:styleId="17">
    <w:name w:val="占位符文本1"/>
    <w:basedOn w:val="aa"/>
    <w:uiPriority w:val="99"/>
    <w:semiHidden/>
    <w:qFormat/>
    <w:rPr>
      <w:color w:val="808080"/>
    </w:rPr>
  </w:style>
  <w:style w:type="character" w:customStyle="1" w:styleId="51">
    <w:name w:val="未处理的提及5"/>
    <w:basedOn w:val="aa"/>
    <w:uiPriority w:val="99"/>
    <w:unhideWhenUsed/>
    <w:qFormat/>
    <w:rPr>
      <w:color w:val="605E5C"/>
      <w:shd w:val="clear" w:color="auto" w:fill="E1DFDD"/>
    </w:rPr>
  </w:style>
  <w:style w:type="paragraph" w:customStyle="1" w:styleId="52">
    <w:name w:val="修订5"/>
    <w:hidden/>
    <w:uiPriority w:val="99"/>
    <w:semiHidden/>
    <w:qFormat/>
    <w:rPr>
      <w:rFonts w:cstheme="minorBidi"/>
      <w:kern w:val="2"/>
      <w:sz w:val="21"/>
      <w:szCs w:val="22"/>
    </w:rPr>
  </w:style>
  <w:style w:type="paragraph" w:customStyle="1" w:styleId="61">
    <w:name w:val="修订6"/>
    <w:hidden/>
    <w:uiPriority w:val="99"/>
    <w:semiHidden/>
    <w:qFormat/>
    <w:rPr>
      <w:rFonts w:cstheme="minorBidi"/>
      <w:kern w:val="2"/>
      <w:sz w:val="21"/>
      <w:szCs w:val="22"/>
    </w:rPr>
  </w:style>
  <w:style w:type="character" w:customStyle="1" w:styleId="62">
    <w:name w:val="未处理的提及6"/>
    <w:basedOn w:val="aa"/>
    <w:uiPriority w:val="99"/>
    <w:unhideWhenUsed/>
    <w:qFormat/>
    <w:rPr>
      <w:color w:val="605E5C"/>
      <w:shd w:val="clear" w:color="auto" w:fill="E1DFDD"/>
    </w:rPr>
  </w:style>
  <w:style w:type="paragraph" w:customStyle="1" w:styleId="71">
    <w:name w:val="修订7"/>
    <w:hidden/>
    <w:uiPriority w:val="99"/>
    <w:semiHidden/>
    <w:qFormat/>
    <w:rPr>
      <w:rFonts w:cstheme="minorBidi"/>
      <w:kern w:val="2"/>
      <w:sz w:val="21"/>
      <w:szCs w:val="22"/>
    </w:rPr>
  </w:style>
  <w:style w:type="paragraph" w:customStyle="1" w:styleId="TableText">
    <w:name w:val="Table Text"/>
    <w:basedOn w:val="a9"/>
    <w:semiHidden/>
    <w:qFormat/>
    <w:rPr>
      <w:rFonts w:ascii="华文中宋" w:eastAsia="华文中宋" w:hAnsi="华文中宋" w:cs="华文中宋"/>
      <w:sz w:val="20"/>
      <w:szCs w:val="20"/>
      <w:lang w:eastAsia="en-U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81">
    <w:name w:val="修订8"/>
    <w:hidden/>
    <w:uiPriority w:val="99"/>
    <w:unhideWhenUsed/>
    <w:qFormat/>
    <w:rPr>
      <w:rFonts w:cstheme="minorBidi"/>
      <w:kern w:val="2"/>
      <w:sz w:val="21"/>
      <w:szCs w:val="22"/>
    </w:rPr>
  </w:style>
  <w:style w:type="paragraph" w:customStyle="1" w:styleId="Word">
    <w:name w:val="Word_正文"/>
    <w:basedOn w:val="a9"/>
    <w:qFormat/>
    <w:pPr>
      <w:widowControl/>
      <w:wordWrap w:val="0"/>
      <w:jc w:val="left"/>
    </w:pPr>
    <w:rPr>
      <w:rFonts w:cs="Times New Roman"/>
      <w:sz w:val="36"/>
      <w:szCs w:val="36"/>
    </w:rPr>
  </w:style>
  <w:style w:type="paragraph" w:customStyle="1" w:styleId="211">
    <w:name w:val="标题 21"/>
    <w:basedOn w:val="a9"/>
    <w:qFormat/>
    <w:pPr>
      <w:spacing w:before="14"/>
      <w:ind w:left="114"/>
      <w:outlineLvl w:val="1"/>
    </w:pPr>
    <w:rPr>
      <w:rFonts w:ascii="宋体" w:cs="Times New Roman" w:hint="eastAsia"/>
      <w:b/>
      <w:bCs/>
      <w:color w:val="000000"/>
      <w:sz w:val="28"/>
      <w:szCs w:val="28"/>
    </w:rPr>
  </w:style>
  <w:style w:type="paragraph" w:customStyle="1" w:styleId="1">
    <w:name w:val="招标文件1"/>
    <w:basedOn w:val="a9"/>
    <w:qFormat/>
    <w:pPr>
      <w:numPr>
        <w:ilvl w:val="1"/>
        <w:numId w:val="4"/>
      </w:numPr>
      <w:tabs>
        <w:tab w:val="left" w:pos="420"/>
      </w:tabs>
      <w:spacing w:before="120" w:after="120" w:line="480" w:lineRule="exact"/>
      <w:jc w:val="left"/>
      <w:outlineLvl w:val="1"/>
    </w:pPr>
    <w:rPr>
      <w:rFonts w:ascii="宋体"/>
      <w:b/>
      <w:spacing w:val="10"/>
      <w:w w:val="95"/>
      <w:kern w:val="0"/>
      <w:sz w:val="28"/>
    </w:rPr>
  </w:style>
  <w:style w:type="paragraph" w:customStyle="1" w:styleId="afff2">
    <w:name w:val="中文版式正文"/>
    <w:basedOn w:val="a9"/>
    <w:link w:val="Char2"/>
    <w:qFormat/>
    <w:pPr>
      <w:spacing w:line="300" w:lineRule="auto"/>
      <w:textAlignment w:val="bottom"/>
    </w:pPr>
    <w:rPr>
      <w:kern w:val="0"/>
      <w:sz w:val="24"/>
      <w:szCs w:val="20"/>
    </w:rPr>
  </w:style>
  <w:style w:type="character" w:customStyle="1" w:styleId="Char2">
    <w:name w:val="中文版式正文 Char"/>
    <w:link w:val="afff2"/>
    <w:qFormat/>
    <w:rPr>
      <w:kern w:val="0"/>
      <w:sz w:val="24"/>
      <w:szCs w:val="20"/>
    </w:rPr>
  </w:style>
  <w:style w:type="paragraph" w:customStyle="1" w:styleId="Standard">
    <w:name w:val="Standard"/>
    <w:qFormat/>
    <w:pPr>
      <w:widowControl w:val="0"/>
      <w:suppressAutoHyphens/>
      <w:autoSpaceDN w:val="0"/>
      <w:jc w:val="both"/>
      <w:textAlignment w:val="baseline"/>
    </w:pPr>
    <w:rPr>
      <w:rFonts w:eastAsia="宋体, SimSun"/>
      <w:kern w:val="3"/>
      <w:sz w:val="21"/>
      <w:szCs w:val="24"/>
    </w:rPr>
  </w:style>
  <w:style w:type="table" w:customStyle="1" w:styleId="18">
    <w:name w:val="网格型1"/>
    <w:basedOn w:val="ab"/>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未处理的提及7"/>
    <w:basedOn w:val="aa"/>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F10F15-702A-472B-B9A2-7BF8430B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769</Words>
  <Characters>831</Characters>
  <Application>Microsoft Office Word</Application>
  <DocSecurity>0</DocSecurity>
  <Lines>92</Lines>
  <Paragraphs>76</Paragraphs>
  <ScaleCrop>false</ScaleCrop>
  <Company>微软中国</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刘婧</dc:creator>
  <cp:lastModifiedBy>嵩 王</cp:lastModifiedBy>
  <cp:revision>76</cp:revision>
  <cp:lastPrinted>2022-04-02T02:28:00Z</cp:lastPrinted>
  <dcterms:created xsi:type="dcterms:W3CDTF">2025-08-05T01:47:00Z</dcterms:created>
  <dcterms:modified xsi:type="dcterms:W3CDTF">2025-09-03T07:07:00Z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A13D0067EB1943EA8E5BBB8ADA81221A</vt:lpwstr>
  </property>
  <property fmtid="{D5CDD505-2E9C-101B-9397-08002B2CF9AE}" pid="4" name="KSOTemplateDocerSaveRecord">
    <vt:lpwstr>eyJoZGlkIjoiMDQwYzAzMDMwNTQ1OTZhYzIxMWFhYjI5NTEwMTUyODUiLCJ1c2VySWQiOiI1MDkyMjQ1MjAifQ==</vt:lpwstr>
  </property>
</Properties>
</file>